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02B" w:rsidRPr="007A4CFD" w:rsidRDefault="001F602B" w:rsidP="001F602B">
      <w:pPr>
        <w:pStyle w:val="Titel"/>
        <w:rPr>
          <w:rFonts w:cs="Arial"/>
          <w:sz w:val="32"/>
        </w:rPr>
      </w:pPr>
      <w:bookmarkStart w:id="0" w:name="_GoBack"/>
      <w:bookmarkEnd w:id="0"/>
      <w:r w:rsidRPr="007A4CFD">
        <w:rPr>
          <w:rFonts w:cs="Arial"/>
          <w:sz w:val="32"/>
        </w:rPr>
        <w:t xml:space="preserve">S T A D T   N I E D E R S T E T </w:t>
      </w:r>
      <w:proofErr w:type="spellStart"/>
      <w:r w:rsidRPr="007A4CFD">
        <w:rPr>
          <w:rFonts w:cs="Arial"/>
          <w:sz w:val="32"/>
        </w:rPr>
        <w:t>T</w:t>
      </w:r>
      <w:proofErr w:type="spellEnd"/>
      <w:r w:rsidRPr="007A4CFD">
        <w:rPr>
          <w:rFonts w:cs="Arial"/>
          <w:sz w:val="32"/>
        </w:rPr>
        <w:t xml:space="preserve"> E N</w:t>
      </w:r>
    </w:p>
    <w:p w:rsidR="001F602B" w:rsidRPr="007A4CFD" w:rsidRDefault="001F602B" w:rsidP="001F602B">
      <w:pPr>
        <w:jc w:val="center"/>
        <w:rPr>
          <w:rFonts w:ascii="Arial" w:hAnsi="Arial" w:cs="Arial"/>
          <w:b/>
          <w:sz w:val="24"/>
        </w:rPr>
      </w:pPr>
    </w:p>
    <w:p w:rsidR="001F602B" w:rsidRPr="007A4CFD" w:rsidRDefault="001F602B" w:rsidP="001F602B">
      <w:pPr>
        <w:jc w:val="center"/>
        <w:rPr>
          <w:rFonts w:ascii="Arial" w:hAnsi="Arial" w:cs="Arial"/>
          <w:b/>
          <w:sz w:val="24"/>
          <w:lang w:val="it-IT"/>
        </w:rPr>
      </w:pPr>
      <w:r w:rsidRPr="007A4CFD">
        <w:rPr>
          <w:rFonts w:ascii="Arial" w:hAnsi="Arial" w:cs="Arial"/>
          <w:b/>
          <w:sz w:val="24"/>
          <w:lang w:val="it-IT"/>
        </w:rPr>
        <w:t>M A I N – T A U B E R – K R E I S</w:t>
      </w:r>
    </w:p>
    <w:p w:rsidR="001F602B" w:rsidRPr="007A4CFD" w:rsidRDefault="001F602B" w:rsidP="001F602B">
      <w:pPr>
        <w:rPr>
          <w:rFonts w:ascii="Arial" w:hAnsi="Arial" w:cs="Arial"/>
          <w:lang w:val="it-IT"/>
        </w:rPr>
      </w:pPr>
    </w:p>
    <w:p w:rsidR="001F602B" w:rsidRPr="007A4CFD" w:rsidRDefault="001F602B" w:rsidP="001F602B">
      <w:pPr>
        <w:rPr>
          <w:rFonts w:ascii="Arial" w:hAnsi="Arial" w:cs="Arial"/>
          <w:lang w:val="it-IT"/>
        </w:rPr>
      </w:pPr>
    </w:p>
    <w:p w:rsidR="001F602B" w:rsidRPr="007A4CFD" w:rsidRDefault="001F602B" w:rsidP="001F602B">
      <w:pPr>
        <w:rPr>
          <w:rFonts w:ascii="Arial" w:hAnsi="Arial" w:cs="Arial"/>
          <w:b/>
          <w:sz w:val="24"/>
          <w:u w:val="single"/>
          <w:lang w:val="en-US"/>
        </w:rPr>
      </w:pPr>
      <w:r w:rsidRPr="007A4CFD">
        <w:rPr>
          <w:rFonts w:ascii="Arial" w:hAnsi="Arial" w:cs="Arial"/>
          <w:b/>
          <w:sz w:val="24"/>
          <w:u w:val="single"/>
          <w:lang w:val="en-US"/>
        </w:rPr>
        <w:t xml:space="preserve">S A T Z U N </w:t>
      </w:r>
      <w:proofErr w:type="gramStart"/>
      <w:r w:rsidRPr="007A4CFD">
        <w:rPr>
          <w:rFonts w:ascii="Arial" w:hAnsi="Arial" w:cs="Arial"/>
          <w:b/>
          <w:sz w:val="24"/>
          <w:u w:val="single"/>
          <w:lang w:val="en-US"/>
        </w:rPr>
        <w:t>G  J</w:t>
      </w:r>
      <w:proofErr w:type="gramEnd"/>
      <w:r w:rsidRPr="007A4CFD">
        <w:rPr>
          <w:rFonts w:ascii="Arial" w:hAnsi="Arial" w:cs="Arial"/>
          <w:b/>
          <w:sz w:val="24"/>
          <w:u w:val="single"/>
          <w:lang w:val="en-US"/>
        </w:rPr>
        <w:t xml:space="preserve"> A G D G E N O S </w:t>
      </w:r>
      <w:proofErr w:type="spellStart"/>
      <w:r w:rsidRPr="007A4CFD">
        <w:rPr>
          <w:rFonts w:ascii="Arial" w:hAnsi="Arial" w:cs="Arial"/>
          <w:b/>
          <w:sz w:val="24"/>
          <w:u w:val="single"/>
          <w:lang w:val="en-US"/>
        </w:rPr>
        <w:t>S</w:t>
      </w:r>
      <w:proofErr w:type="spellEnd"/>
      <w:r w:rsidRPr="007A4CFD">
        <w:rPr>
          <w:rFonts w:ascii="Arial" w:hAnsi="Arial" w:cs="Arial"/>
          <w:b/>
          <w:sz w:val="24"/>
          <w:u w:val="single"/>
          <w:lang w:val="en-US"/>
        </w:rPr>
        <w:t xml:space="preserve"> E N S C H A F T</w:t>
      </w:r>
    </w:p>
    <w:p w:rsidR="001F602B" w:rsidRPr="007A4CFD" w:rsidRDefault="001F602B" w:rsidP="001F602B">
      <w:pPr>
        <w:rPr>
          <w:rFonts w:ascii="Arial" w:hAnsi="Arial" w:cs="Arial"/>
          <w:b/>
          <w:sz w:val="24"/>
          <w:lang w:val="en-US"/>
        </w:rPr>
      </w:pPr>
    </w:p>
    <w:p w:rsidR="001F602B" w:rsidRPr="007A4CFD" w:rsidRDefault="001F602B" w:rsidP="001F602B">
      <w:pPr>
        <w:pStyle w:val="Titel"/>
        <w:jc w:val="left"/>
        <w:rPr>
          <w:rFonts w:cs="Arial"/>
          <w:b w:val="0"/>
          <w:sz w:val="22"/>
          <w:szCs w:val="22"/>
        </w:rPr>
      </w:pPr>
      <w:r w:rsidRPr="007A4CFD">
        <w:rPr>
          <w:rFonts w:cs="Arial"/>
          <w:b w:val="0"/>
          <w:sz w:val="22"/>
          <w:szCs w:val="22"/>
        </w:rPr>
        <w:t xml:space="preserve">vom </w:t>
      </w:r>
      <w:r w:rsidR="00531565" w:rsidRPr="007A4CFD">
        <w:rPr>
          <w:rFonts w:cs="Arial"/>
          <w:b w:val="0"/>
          <w:sz w:val="22"/>
          <w:szCs w:val="22"/>
        </w:rPr>
        <w:t>08.11.2022</w:t>
      </w:r>
      <w:r w:rsidRPr="007A4CFD">
        <w:rPr>
          <w:rFonts w:cs="Arial"/>
          <w:b w:val="0"/>
          <w:sz w:val="22"/>
          <w:szCs w:val="22"/>
        </w:rPr>
        <w:t xml:space="preserve"> in der ersten Fassung </w:t>
      </w:r>
    </w:p>
    <w:p w:rsidR="001F602B" w:rsidRPr="007A4CFD" w:rsidRDefault="001F602B" w:rsidP="001F602B">
      <w:pPr>
        <w:pStyle w:val="Titel"/>
        <w:jc w:val="left"/>
        <w:rPr>
          <w:rFonts w:cs="Arial"/>
          <w:b w:val="0"/>
          <w:sz w:val="22"/>
          <w:szCs w:val="22"/>
        </w:rPr>
      </w:pPr>
    </w:p>
    <w:p w:rsidR="001F602B" w:rsidRPr="007A4CFD" w:rsidRDefault="001F602B" w:rsidP="001F602B">
      <w:pPr>
        <w:pStyle w:val="Titel"/>
        <w:jc w:val="left"/>
        <w:rPr>
          <w:rFonts w:cs="Arial"/>
          <w:b w:val="0"/>
          <w:sz w:val="22"/>
          <w:szCs w:val="22"/>
        </w:rPr>
      </w:pPr>
      <w:r w:rsidRPr="007A4CFD">
        <w:rPr>
          <w:rFonts w:cs="Arial"/>
          <w:b w:val="0"/>
          <w:sz w:val="22"/>
          <w:szCs w:val="22"/>
        </w:rPr>
        <w:t>§  1  Name und Sitz</w:t>
      </w:r>
    </w:p>
    <w:p w:rsidR="001F602B" w:rsidRPr="007A4CFD" w:rsidRDefault="001F602B" w:rsidP="001F602B">
      <w:pPr>
        <w:pStyle w:val="Titel"/>
        <w:jc w:val="left"/>
        <w:rPr>
          <w:rFonts w:cs="Arial"/>
          <w:b w:val="0"/>
          <w:sz w:val="22"/>
          <w:szCs w:val="22"/>
        </w:rPr>
      </w:pPr>
      <w:r w:rsidRPr="007A4CFD">
        <w:rPr>
          <w:rFonts w:cs="Arial"/>
          <w:b w:val="0"/>
          <w:sz w:val="22"/>
          <w:szCs w:val="22"/>
        </w:rPr>
        <w:t>§  2  Hinweis zur Verwendung weiblicher und männlicher Formulierungen</w:t>
      </w:r>
    </w:p>
    <w:p w:rsidR="001F602B" w:rsidRPr="007A4CFD" w:rsidRDefault="001F602B" w:rsidP="001F602B">
      <w:pPr>
        <w:pStyle w:val="Titel"/>
        <w:jc w:val="left"/>
        <w:rPr>
          <w:rFonts w:cs="Arial"/>
          <w:b w:val="0"/>
          <w:sz w:val="22"/>
          <w:szCs w:val="22"/>
        </w:rPr>
      </w:pPr>
      <w:r w:rsidRPr="007A4CFD">
        <w:rPr>
          <w:rFonts w:cs="Arial"/>
          <w:b w:val="0"/>
          <w:sz w:val="22"/>
          <w:szCs w:val="22"/>
        </w:rPr>
        <w:t>§  3  Mitgliedschaft</w:t>
      </w:r>
    </w:p>
    <w:p w:rsidR="001F602B" w:rsidRPr="007A4CFD" w:rsidRDefault="001F602B" w:rsidP="001F602B">
      <w:pPr>
        <w:pStyle w:val="Titel"/>
        <w:jc w:val="left"/>
        <w:rPr>
          <w:rFonts w:cs="Arial"/>
          <w:b w:val="0"/>
          <w:sz w:val="22"/>
          <w:szCs w:val="22"/>
        </w:rPr>
      </w:pPr>
      <w:r w:rsidRPr="007A4CFD">
        <w:rPr>
          <w:rFonts w:cs="Arial"/>
          <w:b w:val="0"/>
          <w:sz w:val="22"/>
          <w:szCs w:val="22"/>
        </w:rPr>
        <w:t>§  4  Aufgaben</w:t>
      </w:r>
    </w:p>
    <w:p w:rsidR="001F602B" w:rsidRPr="007A4CFD" w:rsidRDefault="001F602B" w:rsidP="001F602B">
      <w:pPr>
        <w:pStyle w:val="Titel"/>
        <w:jc w:val="left"/>
        <w:rPr>
          <w:rFonts w:cs="Arial"/>
          <w:b w:val="0"/>
          <w:sz w:val="22"/>
          <w:szCs w:val="22"/>
        </w:rPr>
      </w:pPr>
      <w:r w:rsidRPr="007A4CFD">
        <w:rPr>
          <w:rFonts w:cs="Arial"/>
          <w:b w:val="0"/>
          <w:sz w:val="22"/>
          <w:szCs w:val="22"/>
        </w:rPr>
        <w:t>§  5  Organe</w:t>
      </w:r>
    </w:p>
    <w:p w:rsidR="001F602B" w:rsidRPr="007A4CFD" w:rsidRDefault="001F602B" w:rsidP="001F602B">
      <w:pPr>
        <w:pStyle w:val="Titel"/>
        <w:jc w:val="left"/>
        <w:rPr>
          <w:rFonts w:cs="Arial"/>
          <w:b w:val="0"/>
          <w:sz w:val="22"/>
          <w:szCs w:val="22"/>
        </w:rPr>
      </w:pPr>
      <w:r w:rsidRPr="007A4CFD">
        <w:rPr>
          <w:rFonts w:cs="Arial"/>
          <w:b w:val="0"/>
          <w:sz w:val="22"/>
          <w:szCs w:val="22"/>
        </w:rPr>
        <w:t>§  6  Versammlung der Jagdgenossen</w:t>
      </w:r>
    </w:p>
    <w:p w:rsidR="001F602B" w:rsidRPr="007A4CFD" w:rsidRDefault="001F602B" w:rsidP="001F602B">
      <w:pPr>
        <w:pStyle w:val="Titel"/>
        <w:jc w:val="left"/>
        <w:rPr>
          <w:rFonts w:cs="Arial"/>
          <w:b w:val="0"/>
          <w:sz w:val="22"/>
          <w:szCs w:val="22"/>
        </w:rPr>
      </w:pPr>
      <w:r w:rsidRPr="007A4CFD">
        <w:rPr>
          <w:rFonts w:cs="Arial"/>
          <w:b w:val="0"/>
          <w:sz w:val="22"/>
          <w:szCs w:val="22"/>
        </w:rPr>
        <w:t>§  7  Stimmrecht und Beschlussfassung der Jagdgenossen</w:t>
      </w:r>
    </w:p>
    <w:p w:rsidR="001F602B" w:rsidRPr="007A4CFD" w:rsidRDefault="001F602B" w:rsidP="001F602B">
      <w:pPr>
        <w:pStyle w:val="Titel"/>
        <w:jc w:val="left"/>
        <w:rPr>
          <w:rFonts w:cs="Arial"/>
          <w:b w:val="0"/>
          <w:sz w:val="22"/>
          <w:szCs w:val="22"/>
        </w:rPr>
      </w:pPr>
      <w:r w:rsidRPr="007A4CFD">
        <w:rPr>
          <w:rFonts w:cs="Arial"/>
          <w:b w:val="0"/>
          <w:sz w:val="22"/>
          <w:szCs w:val="22"/>
        </w:rPr>
        <w:t>§  8  Sitzungsniederschrift</w:t>
      </w:r>
    </w:p>
    <w:p w:rsidR="001F602B" w:rsidRPr="007A4CFD" w:rsidRDefault="001F602B" w:rsidP="001F602B">
      <w:pPr>
        <w:pStyle w:val="Titel"/>
        <w:jc w:val="left"/>
        <w:rPr>
          <w:rFonts w:cs="Arial"/>
          <w:b w:val="0"/>
          <w:sz w:val="22"/>
          <w:szCs w:val="22"/>
        </w:rPr>
      </w:pPr>
      <w:r w:rsidRPr="007A4CFD">
        <w:rPr>
          <w:rFonts w:cs="Arial"/>
          <w:b w:val="0"/>
          <w:sz w:val="22"/>
          <w:szCs w:val="22"/>
        </w:rPr>
        <w:t>§  9  Aufgaben der Versammlung der Jagdgenossen</w:t>
      </w:r>
    </w:p>
    <w:p w:rsidR="001F602B" w:rsidRPr="007A4CFD" w:rsidRDefault="001F602B" w:rsidP="001F602B">
      <w:pPr>
        <w:pStyle w:val="Titel"/>
        <w:jc w:val="left"/>
        <w:rPr>
          <w:rFonts w:cs="Arial"/>
          <w:b w:val="0"/>
          <w:sz w:val="22"/>
          <w:szCs w:val="22"/>
        </w:rPr>
      </w:pPr>
      <w:r w:rsidRPr="007A4CFD">
        <w:rPr>
          <w:rFonts w:cs="Arial"/>
          <w:b w:val="0"/>
          <w:sz w:val="22"/>
          <w:szCs w:val="22"/>
        </w:rPr>
        <w:t>§ 10  Gemeinderat</w:t>
      </w:r>
    </w:p>
    <w:p w:rsidR="001F602B" w:rsidRPr="007A4CFD" w:rsidRDefault="001F602B" w:rsidP="001F602B">
      <w:pPr>
        <w:pStyle w:val="Titel"/>
        <w:jc w:val="left"/>
        <w:rPr>
          <w:rFonts w:cs="Arial"/>
          <w:b w:val="0"/>
          <w:sz w:val="22"/>
          <w:szCs w:val="22"/>
        </w:rPr>
      </w:pPr>
      <w:r w:rsidRPr="007A4CFD">
        <w:rPr>
          <w:rFonts w:cs="Arial"/>
          <w:b w:val="0"/>
          <w:sz w:val="22"/>
          <w:szCs w:val="22"/>
        </w:rPr>
        <w:t>§ 11  Aufgaben des Gemeinderats</w:t>
      </w:r>
    </w:p>
    <w:p w:rsidR="001F602B" w:rsidRPr="007A4CFD" w:rsidRDefault="001F602B" w:rsidP="001F602B">
      <w:pPr>
        <w:pStyle w:val="Titel"/>
        <w:jc w:val="left"/>
        <w:rPr>
          <w:rFonts w:cs="Arial"/>
          <w:b w:val="0"/>
          <w:sz w:val="22"/>
          <w:szCs w:val="22"/>
        </w:rPr>
      </w:pPr>
      <w:r w:rsidRPr="007A4CFD">
        <w:rPr>
          <w:rFonts w:cs="Arial"/>
          <w:b w:val="0"/>
          <w:sz w:val="22"/>
          <w:szCs w:val="22"/>
        </w:rPr>
        <w:t>§ 12  Verzeichnis der Jagdgenossen (Jagdkataster)</w:t>
      </w:r>
    </w:p>
    <w:p w:rsidR="001F602B" w:rsidRPr="007A4CFD" w:rsidRDefault="001F602B" w:rsidP="001F602B">
      <w:pPr>
        <w:pStyle w:val="Titel"/>
        <w:jc w:val="left"/>
        <w:rPr>
          <w:rFonts w:cs="Arial"/>
          <w:b w:val="0"/>
          <w:sz w:val="22"/>
          <w:szCs w:val="22"/>
        </w:rPr>
      </w:pPr>
      <w:r w:rsidRPr="007A4CFD">
        <w:rPr>
          <w:rFonts w:cs="Arial"/>
          <w:b w:val="0"/>
          <w:sz w:val="22"/>
          <w:szCs w:val="22"/>
        </w:rPr>
        <w:t>§ 13  Verfahren bei der Jagdverpachtung</w:t>
      </w:r>
    </w:p>
    <w:p w:rsidR="001F602B" w:rsidRPr="007A4CFD" w:rsidRDefault="001F602B" w:rsidP="001F602B">
      <w:pPr>
        <w:pStyle w:val="Titel"/>
        <w:jc w:val="left"/>
        <w:rPr>
          <w:rFonts w:cs="Arial"/>
          <w:b w:val="0"/>
          <w:sz w:val="22"/>
          <w:szCs w:val="22"/>
        </w:rPr>
      </w:pPr>
      <w:r w:rsidRPr="007A4CFD">
        <w:rPr>
          <w:rFonts w:cs="Arial"/>
          <w:b w:val="0"/>
          <w:sz w:val="22"/>
          <w:szCs w:val="22"/>
        </w:rPr>
        <w:t xml:space="preserve">§ 14  </w:t>
      </w:r>
      <w:r w:rsidR="00DC7900" w:rsidRPr="007A4CFD">
        <w:rPr>
          <w:rFonts w:cs="Arial"/>
          <w:b w:val="0"/>
          <w:sz w:val="22"/>
          <w:szCs w:val="22"/>
        </w:rPr>
        <w:t>Anteil Nutzungen und Lasten</w:t>
      </w:r>
    </w:p>
    <w:p w:rsidR="001F602B" w:rsidRPr="007A4CFD" w:rsidRDefault="001F602B" w:rsidP="001F602B">
      <w:pPr>
        <w:pStyle w:val="Titel"/>
        <w:jc w:val="left"/>
        <w:rPr>
          <w:rFonts w:cs="Arial"/>
          <w:b w:val="0"/>
          <w:sz w:val="22"/>
          <w:szCs w:val="22"/>
        </w:rPr>
      </w:pPr>
      <w:r w:rsidRPr="007A4CFD">
        <w:rPr>
          <w:rFonts w:cs="Arial"/>
          <w:b w:val="0"/>
          <w:sz w:val="22"/>
          <w:szCs w:val="22"/>
        </w:rPr>
        <w:t xml:space="preserve">§ 15  </w:t>
      </w:r>
      <w:r w:rsidR="00DC7900" w:rsidRPr="007A4CFD">
        <w:rPr>
          <w:rFonts w:cs="Arial"/>
          <w:b w:val="0"/>
          <w:sz w:val="22"/>
          <w:szCs w:val="22"/>
        </w:rPr>
        <w:t>Verwendung des Reinertrags</w:t>
      </w:r>
    </w:p>
    <w:p w:rsidR="001F602B" w:rsidRPr="007A4CFD" w:rsidRDefault="001F602B" w:rsidP="001F602B">
      <w:pPr>
        <w:pStyle w:val="Titel"/>
        <w:jc w:val="left"/>
        <w:rPr>
          <w:rFonts w:cs="Arial"/>
          <w:b w:val="0"/>
          <w:sz w:val="22"/>
          <w:szCs w:val="22"/>
        </w:rPr>
      </w:pPr>
      <w:r w:rsidRPr="007A4CFD">
        <w:rPr>
          <w:rFonts w:cs="Arial"/>
          <w:b w:val="0"/>
          <w:sz w:val="22"/>
          <w:szCs w:val="22"/>
        </w:rPr>
        <w:t xml:space="preserve">§ 16  </w:t>
      </w:r>
      <w:r w:rsidR="00DC7900" w:rsidRPr="007A4CFD">
        <w:rPr>
          <w:rFonts w:cs="Arial"/>
          <w:b w:val="0"/>
          <w:sz w:val="22"/>
          <w:szCs w:val="22"/>
        </w:rPr>
        <w:t>Haushalts-, Kassen-  und Rechnungswesen</w:t>
      </w:r>
    </w:p>
    <w:p w:rsidR="001F602B" w:rsidRPr="007A4CFD" w:rsidRDefault="001F602B" w:rsidP="001F602B">
      <w:pPr>
        <w:pStyle w:val="Titel"/>
        <w:jc w:val="left"/>
        <w:rPr>
          <w:rFonts w:cs="Arial"/>
          <w:b w:val="0"/>
          <w:sz w:val="22"/>
          <w:szCs w:val="22"/>
        </w:rPr>
      </w:pPr>
      <w:r w:rsidRPr="007A4CFD">
        <w:rPr>
          <w:rFonts w:cs="Arial"/>
          <w:b w:val="0"/>
          <w:sz w:val="22"/>
          <w:szCs w:val="22"/>
        </w:rPr>
        <w:t xml:space="preserve">§ 17  </w:t>
      </w:r>
      <w:r w:rsidR="00DC7900" w:rsidRPr="007A4CFD">
        <w:rPr>
          <w:rFonts w:cs="Arial"/>
          <w:b w:val="0"/>
          <w:sz w:val="22"/>
          <w:szCs w:val="22"/>
        </w:rPr>
        <w:t>Wirtschaftsjahr</w:t>
      </w:r>
    </w:p>
    <w:p w:rsidR="001F602B" w:rsidRPr="007A4CFD" w:rsidRDefault="001F602B" w:rsidP="001F602B">
      <w:pPr>
        <w:pStyle w:val="Titel"/>
        <w:jc w:val="left"/>
        <w:rPr>
          <w:rFonts w:cs="Arial"/>
          <w:b w:val="0"/>
          <w:sz w:val="22"/>
          <w:szCs w:val="22"/>
        </w:rPr>
      </w:pPr>
      <w:r w:rsidRPr="007A4CFD">
        <w:rPr>
          <w:rFonts w:cs="Arial"/>
          <w:b w:val="0"/>
          <w:sz w:val="22"/>
          <w:szCs w:val="22"/>
        </w:rPr>
        <w:t xml:space="preserve">§ 18  </w:t>
      </w:r>
      <w:r w:rsidR="00DC7900" w:rsidRPr="007A4CFD">
        <w:rPr>
          <w:rFonts w:cs="Arial"/>
          <w:b w:val="0"/>
          <w:sz w:val="22"/>
          <w:szCs w:val="22"/>
        </w:rPr>
        <w:t>Bekanntmachungen</w:t>
      </w:r>
    </w:p>
    <w:p w:rsidR="001F602B" w:rsidRPr="007A4CFD" w:rsidRDefault="001F602B" w:rsidP="001F602B">
      <w:pPr>
        <w:pStyle w:val="Titel"/>
        <w:jc w:val="left"/>
        <w:rPr>
          <w:rFonts w:cs="Arial"/>
          <w:b w:val="0"/>
          <w:sz w:val="22"/>
          <w:szCs w:val="22"/>
        </w:rPr>
      </w:pPr>
      <w:r w:rsidRPr="007A4CFD">
        <w:rPr>
          <w:rFonts w:cs="Arial"/>
          <w:b w:val="0"/>
          <w:sz w:val="22"/>
          <w:szCs w:val="22"/>
        </w:rPr>
        <w:t xml:space="preserve">§ 19  </w:t>
      </w:r>
      <w:r w:rsidR="00DC7900" w:rsidRPr="007A4CFD">
        <w:rPr>
          <w:rFonts w:cs="Arial"/>
          <w:b w:val="0"/>
          <w:sz w:val="22"/>
          <w:szCs w:val="22"/>
        </w:rPr>
        <w:t>Beschlussfassung</w:t>
      </w:r>
    </w:p>
    <w:p w:rsidR="000A7E56" w:rsidRPr="007A4CFD" w:rsidRDefault="000A7E56">
      <w:pPr>
        <w:rPr>
          <w:rFonts w:ascii="Arial" w:hAnsi="Arial" w:cs="Arial"/>
        </w:rPr>
      </w:pPr>
    </w:p>
    <w:p w:rsidR="001F602B" w:rsidRPr="007A4CFD" w:rsidRDefault="001F602B">
      <w:pPr>
        <w:rPr>
          <w:rFonts w:ascii="Arial" w:hAnsi="Arial" w:cs="Arial"/>
        </w:rPr>
      </w:pPr>
    </w:p>
    <w:p w:rsidR="001F602B" w:rsidRPr="007A4CFD" w:rsidRDefault="001F602B" w:rsidP="001F602B">
      <w:pPr>
        <w:rPr>
          <w:rFonts w:ascii="Arial" w:hAnsi="Arial" w:cs="Arial"/>
        </w:rPr>
      </w:pPr>
      <w:r w:rsidRPr="007A4CFD">
        <w:rPr>
          <w:rFonts w:ascii="Arial" w:hAnsi="Arial" w:cs="Arial"/>
        </w:rPr>
        <w:t xml:space="preserve">Aufgrund von § 15 Abs. 4 Jagd- und Wildtiermanagementgesetz vom 25.11.2014 (GBI. S. 550) sowie § 1 der Verordnung des Ministeriums für Ländlichen Raum und Verbraucherschutz zur Durchführung des Jagd- und Wildtiermanagementgesetztes (DVO JWMG) vom 02.04.2015 (GBI. S. 202) hat die Versammlung der Jagdgenossenschaft am </w:t>
      </w:r>
      <w:r w:rsidR="00531565" w:rsidRPr="007A4CFD">
        <w:rPr>
          <w:rFonts w:ascii="Arial" w:hAnsi="Arial" w:cs="Arial"/>
        </w:rPr>
        <w:t>08.11.2022</w:t>
      </w:r>
      <w:r w:rsidRPr="007A4CFD">
        <w:rPr>
          <w:rFonts w:ascii="Arial" w:hAnsi="Arial" w:cs="Arial"/>
        </w:rPr>
        <w:t xml:space="preserve"> folgende Satzung beschlossen:</w:t>
      </w:r>
    </w:p>
    <w:p w:rsidR="001F602B" w:rsidRPr="007A4CFD" w:rsidRDefault="001F602B" w:rsidP="001F602B">
      <w:pPr>
        <w:rPr>
          <w:rFonts w:ascii="Arial" w:hAnsi="Arial" w:cs="Arial"/>
          <w:u w:val="single"/>
        </w:rPr>
      </w:pPr>
    </w:p>
    <w:p w:rsidR="001F602B" w:rsidRPr="007A4CFD" w:rsidRDefault="001F602B" w:rsidP="001F602B">
      <w:pPr>
        <w:rPr>
          <w:rFonts w:ascii="Arial" w:hAnsi="Arial" w:cs="Arial"/>
          <w:u w:val="single"/>
        </w:rPr>
      </w:pPr>
    </w:p>
    <w:p w:rsidR="001F602B" w:rsidRPr="007A4CFD" w:rsidRDefault="001F602B" w:rsidP="001F602B">
      <w:pPr>
        <w:rPr>
          <w:rFonts w:ascii="Arial" w:hAnsi="Arial" w:cs="Arial"/>
          <w:u w:val="single"/>
        </w:rPr>
      </w:pPr>
    </w:p>
    <w:p w:rsidR="001F602B" w:rsidRPr="007A4CFD" w:rsidRDefault="001F602B" w:rsidP="001F602B">
      <w:pPr>
        <w:rPr>
          <w:rFonts w:ascii="Arial" w:hAnsi="Arial" w:cs="Arial"/>
          <w:u w:val="single"/>
        </w:rPr>
      </w:pPr>
    </w:p>
    <w:p w:rsidR="00090BB4" w:rsidRPr="007A4CFD" w:rsidRDefault="00090BB4" w:rsidP="001F602B">
      <w:pPr>
        <w:rPr>
          <w:rFonts w:ascii="Arial" w:hAnsi="Arial" w:cs="Arial"/>
          <w:u w:val="single"/>
        </w:rPr>
      </w:pPr>
    </w:p>
    <w:p w:rsidR="001F602B" w:rsidRPr="007A4CFD" w:rsidRDefault="001F602B" w:rsidP="001F602B">
      <w:pPr>
        <w:rPr>
          <w:rFonts w:ascii="Arial" w:hAnsi="Arial" w:cs="Arial"/>
          <w:u w:val="single"/>
        </w:rPr>
      </w:pPr>
    </w:p>
    <w:p w:rsidR="001F602B" w:rsidRPr="007A4CFD" w:rsidRDefault="001F602B" w:rsidP="001F602B">
      <w:pPr>
        <w:ind w:left="3540"/>
        <w:rPr>
          <w:rFonts w:ascii="Arial" w:hAnsi="Arial" w:cs="Arial"/>
          <w:b/>
          <w:u w:val="single"/>
        </w:rPr>
      </w:pPr>
      <w:r w:rsidRPr="007A4CFD">
        <w:rPr>
          <w:rFonts w:ascii="Arial" w:hAnsi="Arial" w:cs="Arial"/>
          <w:b/>
        </w:rPr>
        <w:lastRenderedPageBreak/>
        <w:t xml:space="preserve">    </w:t>
      </w:r>
      <w:r w:rsidRPr="007A4CFD">
        <w:rPr>
          <w:rFonts w:ascii="Arial" w:hAnsi="Arial" w:cs="Arial"/>
          <w:b/>
          <w:u w:val="single"/>
        </w:rPr>
        <w:t>NEUE SATZUNG</w:t>
      </w:r>
    </w:p>
    <w:p w:rsidR="001F602B" w:rsidRPr="007A4CFD" w:rsidRDefault="001F602B" w:rsidP="001F602B">
      <w:pPr>
        <w:rPr>
          <w:rFonts w:ascii="Arial" w:hAnsi="Arial" w:cs="Arial"/>
          <w:u w:val="single"/>
        </w:rPr>
      </w:pPr>
    </w:p>
    <w:p w:rsidR="001F602B" w:rsidRPr="007A4CFD" w:rsidRDefault="001F602B" w:rsidP="001F602B">
      <w:pPr>
        <w:jc w:val="center"/>
        <w:rPr>
          <w:rFonts w:ascii="Arial" w:hAnsi="Arial" w:cs="Arial"/>
          <w:b/>
        </w:rPr>
      </w:pPr>
      <w:r w:rsidRPr="007A4CFD">
        <w:rPr>
          <w:rFonts w:ascii="Arial" w:hAnsi="Arial" w:cs="Arial"/>
          <w:b/>
        </w:rPr>
        <w:t>§ 1</w:t>
      </w:r>
    </w:p>
    <w:p w:rsidR="001F602B" w:rsidRPr="007A4CFD" w:rsidRDefault="001F602B" w:rsidP="001F602B">
      <w:pPr>
        <w:spacing w:line="235" w:lineRule="exact"/>
        <w:jc w:val="center"/>
        <w:rPr>
          <w:rFonts w:ascii="Arial" w:hAnsi="Arial" w:cs="Arial"/>
          <w:b/>
        </w:rPr>
      </w:pPr>
    </w:p>
    <w:p w:rsidR="001F602B" w:rsidRPr="007A4CFD" w:rsidRDefault="001F602B" w:rsidP="001F602B">
      <w:pPr>
        <w:pStyle w:val="NurText"/>
        <w:jc w:val="center"/>
        <w:rPr>
          <w:b/>
          <w:bCs/>
        </w:rPr>
      </w:pPr>
      <w:r w:rsidRPr="007A4CFD">
        <w:rPr>
          <w:b/>
          <w:bCs/>
        </w:rPr>
        <w:t>Name und Sitz</w:t>
      </w:r>
    </w:p>
    <w:p w:rsidR="001F602B" w:rsidRPr="007A4CFD" w:rsidRDefault="001F602B" w:rsidP="001F602B">
      <w:pPr>
        <w:pStyle w:val="NurText"/>
      </w:pPr>
    </w:p>
    <w:p w:rsidR="001F602B" w:rsidRPr="007A4CFD" w:rsidRDefault="001F602B" w:rsidP="001F602B">
      <w:pPr>
        <w:pStyle w:val="NurText"/>
      </w:pPr>
      <w:r w:rsidRPr="007A4CFD">
        <w:t>Die Jagdgenossenschaft führt den Namen "Jagdgenossenschaft Niederstetten" und hat ihren Sitz in Niederstetten.</w:t>
      </w:r>
    </w:p>
    <w:p w:rsidR="001F602B" w:rsidRPr="007A4CFD" w:rsidRDefault="001F602B" w:rsidP="001F602B">
      <w:pPr>
        <w:pStyle w:val="NurText"/>
      </w:pPr>
    </w:p>
    <w:p w:rsidR="001F602B" w:rsidRPr="007A4CFD" w:rsidRDefault="001F602B" w:rsidP="001F602B">
      <w:pPr>
        <w:pStyle w:val="NurText"/>
      </w:pPr>
    </w:p>
    <w:p w:rsidR="001F602B" w:rsidRPr="007A4CFD" w:rsidRDefault="001F602B" w:rsidP="001F602B">
      <w:pPr>
        <w:pStyle w:val="NurText"/>
        <w:jc w:val="center"/>
        <w:rPr>
          <w:b/>
        </w:rPr>
      </w:pPr>
      <w:r w:rsidRPr="007A4CFD">
        <w:rPr>
          <w:b/>
        </w:rPr>
        <w:t>§ 2</w:t>
      </w:r>
    </w:p>
    <w:p w:rsidR="001F602B" w:rsidRPr="007A4CFD" w:rsidRDefault="001F602B" w:rsidP="001F602B">
      <w:pPr>
        <w:pStyle w:val="NurText"/>
        <w:jc w:val="center"/>
        <w:rPr>
          <w:b/>
        </w:rPr>
      </w:pPr>
    </w:p>
    <w:p w:rsidR="001F602B" w:rsidRPr="007A4CFD" w:rsidRDefault="001F602B" w:rsidP="001F602B">
      <w:pPr>
        <w:pStyle w:val="NurText"/>
        <w:jc w:val="center"/>
        <w:rPr>
          <w:b/>
        </w:rPr>
      </w:pPr>
      <w:r w:rsidRPr="007A4CFD">
        <w:rPr>
          <w:b/>
        </w:rPr>
        <w:t>Hinweis zur Verwendung weiblicher und männlicher Formulierungen</w:t>
      </w:r>
    </w:p>
    <w:p w:rsidR="001F602B" w:rsidRPr="007A4CFD" w:rsidRDefault="001F602B" w:rsidP="001F602B">
      <w:pPr>
        <w:pStyle w:val="NurText"/>
        <w:rPr>
          <w:b/>
        </w:rPr>
      </w:pPr>
    </w:p>
    <w:p w:rsidR="001F602B" w:rsidRPr="007A4CFD" w:rsidRDefault="001F602B" w:rsidP="001F602B">
      <w:pPr>
        <w:pStyle w:val="NurText"/>
      </w:pPr>
      <w:r w:rsidRPr="007A4CFD">
        <w:t>Um die Lesbarkeit der Satzung zu vereinfachen, wird auf die zusätzliche Verwendung der weiblichen Form verzichtet. Die ausschließliche Verwendung der männlichen Form soll deshalb explizit als geschlechtsunabhängig verstanden werden.</w:t>
      </w:r>
    </w:p>
    <w:p w:rsidR="001F602B" w:rsidRPr="007A4CFD" w:rsidRDefault="001F602B" w:rsidP="001F602B">
      <w:pPr>
        <w:pStyle w:val="NurText"/>
        <w:rPr>
          <w:b/>
          <w:bCs/>
        </w:rPr>
      </w:pPr>
    </w:p>
    <w:p w:rsidR="001F602B" w:rsidRPr="007A4CFD" w:rsidRDefault="001F602B" w:rsidP="001F602B">
      <w:pPr>
        <w:pStyle w:val="NurText"/>
        <w:rPr>
          <w:b/>
          <w:bCs/>
        </w:rPr>
      </w:pPr>
    </w:p>
    <w:p w:rsidR="001F602B" w:rsidRPr="007A4CFD" w:rsidRDefault="001F602B" w:rsidP="001F602B">
      <w:pPr>
        <w:pStyle w:val="NurText"/>
        <w:jc w:val="center"/>
        <w:rPr>
          <w:b/>
          <w:bCs/>
        </w:rPr>
      </w:pPr>
      <w:r w:rsidRPr="007A4CFD">
        <w:rPr>
          <w:b/>
          <w:bCs/>
        </w:rPr>
        <w:t xml:space="preserve">§ 3 </w:t>
      </w:r>
    </w:p>
    <w:p w:rsidR="001F602B" w:rsidRPr="007A4CFD" w:rsidRDefault="001F602B" w:rsidP="001F602B">
      <w:pPr>
        <w:pStyle w:val="NurText"/>
        <w:jc w:val="center"/>
        <w:rPr>
          <w:b/>
          <w:bCs/>
        </w:rPr>
      </w:pPr>
    </w:p>
    <w:p w:rsidR="001F602B" w:rsidRPr="007A4CFD" w:rsidRDefault="001F602B" w:rsidP="001F602B">
      <w:pPr>
        <w:pStyle w:val="NurText"/>
        <w:jc w:val="center"/>
        <w:rPr>
          <w:b/>
          <w:bCs/>
        </w:rPr>
      </w:pPr>
      <w:r w:rsidRPr="007A4CFD">
        <w:rPr>
          <w:b/>
          <w:bCs/>
        </w:rPr>
        <w:t>Mitgliedschaft</w:t>
      </w:r>
    </w:p>
    <w:p w:rsidR="001F602B" w:rsidRPr="007A4CFD" w:rsidRDefault="001F602B" w:rsidP="001F602B">
      <w:pPr>
        <w:pStyle w:val="NurText"/>
      </w:pPr>
    </w:p>
    <w:p w:rsidR="001F602B" w:rsidRPr="007A4CFD" w:rsidRDefault="001F602B" w:rsidP="001F602B">
      <w:pPr>
        <w:pStyle w:val="NurText"/>
      </w:pPr>
      <w:r w:rsidRPr="007A4CFD">
        <w:t>1. Mitglieder der Jagdgenossenschaft (Jagdgenossen) sind alle Eigentümer der im gemeinschaftlichen Jagdbezirk gelegenen Grundstücke.</w:t>
      </w:r>
    </w:p>
    <w:p w:rsidR="001F602B" w:rsidRPr="007A4CFD" w:rsidRDefault="001F602B" w:rsidP="001F602B">
      <w:pPr>
        <w:pStyle w:val="NurText"/>
      </w:pPr>
    </w:p>
    <w:p w:rsidR="001F602B" w:rsidRPr="007A4CFD" w:rsidRDefault="001F602B" w:rsidP="001F602B">
      <w:pPr>
        <w:pStyle w:val="NurText"/>
      </w:pPr>
      <w:r w:rsidRPr="007A4CFD">
        <w:t>2. Die Mitgliedschaft zur Jagdgenossenschaft endet mit dem Verlust des Grundstückseigentums.</w:t>
      </w:r>
    </w:p>
    <w:p w:rsidR="001F602B" w:rsidRPr="007A4CFD" w:rsidRDefault="001F602B" w:rsidP="001F602B">
      <w:pPr>
        <w:pStyle w:val="NurText"/>
      </w:pPr>
    </w:p>
    <w:p w:rsidR="001F602B" w:rsidRPr="007A4CFD" w:rsidRDefault="001F602B" w:rsidP="001F602B">
      <w:pPr>
        <w:pStyle w:val="NurText"/>
      </w:pPr>
      <w:r w:rsidRPr="007A4CFD">
        <w:t>3. Eigentümer von Grundstücksflächen, auf denen die Jagd ruht oder aus sonstigen Gründen nicht ausgeübt werden darf, gehören der Jagdgenossenschaft nicht an.</w:t>
      </w:r>
    </w:p>
    <w:p w:rsidR="001F602B" w:rsidRPr="007A4CFD" w:rsidRDefault="001F602B" w:rsidP="001F602B">
      <w:pPr>
        <w:pStyle w:val="NurText"/>
      </w:pPr>
    </w:p>
    <w:p w:rsidR="001F602B" w:rsidRPr="007A4CFD" w:rsidRDefault="001F602B" w:rsidP="001F602B">
      <w:pPr>
        <w:pStyle w:val="NurText"/>
        <w:rPr>
          <w:b/>
          <w:bCs/>
        </w:rPr>
      </w:pPr>
    </w:p>
    <w:p w:rsidR="001F602B" w:rsidRPr="007A4CFD" w:rsidRDefault="001F602B" w:rsidP="001F602B">
      <w:pPr>
        <w:pStyle w:val="NurText"/>
        <w:jc w:val="center"/>
        <w:rPr>
          <w:b/>
          <w:bCs/>
        </w:rPr>
      </w:pPr>
      <w:r w:rsidRPr="007A4CFD">
        <w:rPr>
          <w:b/>
          <w:bCs/>
        </w:rPr>
        <w:t xml:space="preserve">§ 4 </w:t>
      </w:r>
    </w:p>
    <w:p w:rsidR="001F602B" w:rsidRPr="007A4CFD" w:rsidRDefault="001F602B" w:rsidP="001F602B">
      <w:pPr>
        <w:pStyle w:val="NurText"/>
        <w:jc w:val="center"/>
        <w:rPr>
          <w:b/>
          <w:bCs/>
        </w:rPr>
      </w:pPr>
    </w:p>
    <w:p w:rsidR="001F602B" w:rsidRPr="007A4CFD" w:rsidRDefault="001F602B" w:rsidP="001F602B">
      <w:pPr>
        <w:pStyle w:val="NurText"/>
        <w:jc w:val="center"/>
        <w:rPr>
          <w:b/>
          <w:bCs/>
        </w:rPr>
      </w:pPr>
      <w:r w:rsidRPr="007A4CFD">
        <w:rPr>
          <w:b/>
          <w:bCs/>
        </w:rPr>
        <w:t>Aufgaben</w:t>
      </w:r>
    </w:p>
    <w:p w:rsidR="001F602B" w:rsidRPr="007A4CFD" w:rsidRDefault="001F602B" w:rsidP="001F602B">
      <w:pPr>
        <w:pStyle w:val="NurText"/>
      </w:pPr>
    </w:p>
    <w:p w:rsidR="001F602B" w:rsidRPr="007A4CFD" w:rsidRDefault="001F602B" w:rsidP="001F602B">
      <w:pPr>
        <w:pStyle w:val="NurText"/>
      </w:pPr>
      <w:r w:rsidRPr="007A4CFD">
        <w:t>Die Jagdgenossenschaft hat durch Verpachtung die Aufgabe, das ihr zustehende Jagdausübungsrecht im Interesse der Jagdgenossen zu verwalten, zu nutzen, auf einen der Biotopkapazität des Jagdrevieres angepassten Abschussplan hinzuwirken und für den Ersatz des den Jagdgenossen etwa entstehenden Wildschadens zu sorgen.</w:t>
      </w:r>
    </w:p>
    <w:p w:rsidR="001F602B" w:rsidRPr="007A4CFD" w:rsidRDefault="001F602B" w:rsidP="001F602B">
      <w:pPr>
        <w:pStyle w:val="NurText"/>
      </w:pPr>
    </w:p>
    <w:p w:rsidR="001F602B" w:rsidRPr="007A4CFD" w:rsidRDefault="001F602B" w:rsidP="001F602B">
      <w:pPr>
        <w:pStyle w:val="NurText"/>
      </w:pPr>
    </w:p>
    <w:p w:rsidR="001F602B" w:rsidRPr="007A4CFD" w:rsidRDefault="001F602B" w:rsidP="001F602B">
      <w:pPr>
        <w:pStyle w:val="NurText"/>
      </w:pPr>
    </w:p>
    <w:p w:rsidR="001F602B" w:rsidRPr="007A4CFD" w:rsidRDefault="001F602B" w:rsidP="001F602B">
      <w:pPr>
        <w:pStyle w:val="NurText"/>
      </w:pPr>
    </w:p>
    <w:p w:rsidR="001F602B" w:rsidRPr="007A4CFD" w:rsidRDefault="001F602B" w:rsidP="001F602B">
      <w:pPr>
        <w:pStyle w:val="NurText"/>
      </w:pPr>
    </w:p>
    <w:p w:rsidR="001F602B" w:rsidRPr="007A4CFD" w:rsidRDefault="001F602B" w:rsidP="001F602B">
      <w:pPr>
        <w:pStyle w:val="NurText"/>
      </w:pPr>
    </w:p>
    <w:p w:rsidR="00090BB4" w:rsidRPr="007A4CFD" w:rsidRDefault="00090BB4" w:rsidP="001F602B">
      <w:pPr>
        <w:pStyle w:val="NurText"/>
      </w:pPr>
    </w:p>
    <w:p w:rsidR="00090BB4" w:rsidRPr="007A4CFD" w:rsidRDefault="00090BB4" w:rsidP="001F602B">
      <w:pPr>
        <w:pStyle w:val="NurText"/>
      </w:pPr>
    </w:p>
    <w:p w:rsidR="00090BB4" w:rsidRPr="007A4CFD" w:rsidRDefault="00090BB4" w:rsidP="001F602B">
      <w:pPr>
        <w:pStyle w:val="NurText"/>
      </w:pPr>
    </w:p>
    <w:p w:rsidR="001F602B" w:rsidRPr="007A4CFD" w:rsidRDefault="001F602B" w:rsidP="001F602B">
      <w:pPr>
        <w:pStyle w:val="NurText"/>
      </w:pPr>
    </w:p>
    <w:p w:rsidR="001F602B" w:rsidRPr="007A4CFD" w:rsidRDefault="001F602B" w:rsidP="001F602B">
      <w:pPr>
        <w:pStyle w:val="NurText"/>
        <w:rPr>
          <w:b/>
          <w:bCs/>
        </w:rPr>
      </w:pPr>
    </w:p>
    <w:p w:rsidR="001F602B" w:rsidRPr="007A4CFD" w:rsidRDefault="001F602B" w:rsidP="001F602B">
      <w:pPr>
        <w:pStyle w:val="NurText"/>
        <w:jc w:val="center"/>
        <w:rPr>
          <w:b/>
          <w:bCs/>
        </w:rPr>
      </w:pPr>
      <w:r w:rsidRPr="007A4CFD">
        <w:rPr>
          <w:b/>
          <w:bCs/>
        </w:rPr>
        <w:lastRenderedPageBreak/>
        <w:t xml:space="preserve">§ 5 </w:t>
      </w:r>
    </w:p>
    <w:p w:rsidR="001F602B" w:rsidRPr="007A4CFD" w:rsidRDefault="001F602B" w:rsidP="001F602B">
      <w:pPr>
        <w:pStyle w:val="NurText"/>
        <w:jc w:val="center"/>
        <w:rPr>
          <w:b/>
          <w:bCs/>
        </w:rPr>
      </w:pPr>
    </w:p>
    <w:p w:rsidR="001F602B" w:rsidRPr="007A4CFD" w:rsidRDefault="001F602B" w:rsidP="001F602B">
      <w:pPr>
        <w:pStyle w:val="NurText"/>
        <w:jc w:val="center"/>
        <w:rPr>
          <w:b/>
          <w:bCs/>
        </w:rPr>
      </w:pPr>
      <w:r w:rsidRPr="007A4CFD">
        <w:rPr>
          <w:b/>
          <w:bCs/>
        </w:rPr>
        <w:t>Organe</w:t>
      </w:r>
    </w:p>
    <w:p w:rsidR="001F602B" w:rsidRPr="007A4CFD" w:rsidRDefault="001F602B" w:rsidP="001F602B">
      <w:pPr>
        <w:pStyle w:val="NurText"/>
      </w:pPr>
    </w:p>
    <w:p w:rsidR="001F602B" w:rsidRPr="007A4CFD" w:rsidRDefault="001F602B" w:rsidP="001F602B">
      <w:pPr>
        <w:pStyle w:val="NurText"/>
      </w:pPr>
      <w:r w:rsidRPr="007A4CFD">
        <w:t>Organe der Jagdgenossenschaft sind:</w:t>
      </w:r>
    </w:p>
    <w:p w:rsidR="001F602B" w:rsidRPr="007A4CFD" w:rsidRDefault="001F602B" w:rsidP="001F602B">
      <w:pPr>
        <w:pStyle w:val="NurText"/>
      </w:pPr>
    </w:p>
    <w:p w:rsidR="001F602B" w:rsidRPr="007A4CFD" w:rsidRDefault="001F602B" w:rsidP="001F602B">
      <w:pPr>
        <w:pStyle w:val="NurText"/>
      </w:pPr>
      <w:r w:rsidRPr="007A4CFD">
        <w:t>1. die Versammlung der Jagdgenossen (§ 6),</w:t>
      </w:r>
    </w:p>
    <w:p w:rsidR="001F602B" w:rsidRPr="007A4CFD" w:rsidRDefault="001F602B" w:rsidP="001F602B">
      <w:pPr>
        <w:pStyle w:val="NurText"/>
      </w:pPr>
    </w:p>
    <w:p w:rsidR="001F602B" w:rsidRPr="007A4CFD" w:rsidRDefault="001F602B" w:rsidP="001F602B">
      <w:pPr>
        <w:pStyle w:val="NurText"/>
      </w:pPr>
      <w:r w:rsidRPr="007A4CFD">
        <w:t>2. der Gemeinderat (§ 10) als Verwalter der Jagdgenossenschaft.</w:t>
      </w:r>
    </w:p>
    <w:p w:rsidR="001F602B" w:rsidRPr="007A4CFD" w:rsidRDefault="001F602B" w:rsidP="001F602B">
      <w:pPr>
        <w:pStyle w:val="NurText"/>
      </w:pPr>
    </w:p>
    <w:p w:rsidR="001F602B" w:rsidRPr="007A4CFD" w:rsidRDefault="001F602B" w:rsidP="001F602B">
      <w:pPr>
        <w:pStyle w:val="NurText"/>
        <w:rPr>
          <w:b/>
          <w:bCs/>
        </w:rPr>
      </w:pPr>
    </w:p>
    <w:p w:rsidR="001F602B" w:rsidRPr="007A4CFD" w:rsidRDefault="001F602B" w:rsidP="001F602B">
      <w:pPr>
        <w:pStyle w:val="NurText"/>
        <w:jc w:val="center"/>
        <w:rPr>
          <w:b/>
          <w:bCs/>
        </w:rPr>
      </w:pPr>
      <w:r w:rsidRPr="007A4CFD">
        <w:rPr>
          <w:b/>
          <w:bCs/>
        </w:rPr>
        <w:t xml:space="preserve">§ 6 </w:t>
      </w:r>
    </w:p>
    <w:p w:rsidR="001F602B" w:rsidRPr="007A4CFD" w:rsidRDefault="001F602B" w:rsidP="001F602B">
      <w:pPr>
        <w:pStyle w:val="NurText"/>
        <w:jc w:val="center"/>
        <w:rPr>
          <w:b/>
          <w:bCs/>
        </w:rPr>
      </w:pPr>
    </w:p>
    <w:p w:rsidR="001F602B" w:rsidRPr="007A4CFD" w:rsidRDefault="001F602B" w:rsidP="001F602B">
      <w:pPr>
        <w:pStyle w:val="NurText"/>
        <w:jc w:val="center"/>
        <w:rPr>
          <w:b/>
          <w:bCs/>
        </w:rPr>
      </w:pPr>
      <w:r w:rsidRPr="007A4CFD">
        <w:rPr>
          <w:b/>
          <w:bCs/>
        </w:rPr>
        <w:t>Versammlung der Jagdgenossen</w:t>
      </w:r>
    </w:p>
    <w:p w:rsidR="001F602B" w:rsidRPr="007A4CFD" w:rsidRDefault="001F602B" w:rsidP="001F602B">
      <w:pPr>
        <w:pStyle w:val="NurText"/>
      </w:pPr>
    </w:p>
    <w:p w:rsidR="001F602B" w:rsidRPr="007A4CFD" w:rsidRDefault="001F602B" w:rsidP="001F602B">
      <w:pPr>
        <w:pStyle w:val="NurText"/>
      </w:pPr>
      <w:r w:rsidRPr="007A4CFD">
        <w:t>1. Die Versammlung der Jagdgenossen wird vom Gemeinderat einberufen. Sie ist einzuberufen, wenn dies mindestens ein Zehntel der Jagdgenossen, die mindestens ein Zehntel der bejagbaren Grundflächen des gemeinschaftlichen Jagdbezirks vertreten, verlangt</w:t>
      </w:r>
      <w:r w:rsidR="00E0416B" w:rsidRPr="007A4CFD">
        <w:t xml:space="preserve"> oder entsprechend den gesetzlichen Vorgaben</w:t>
      </w:r>
      <w:r w:rsidRPr="007A4CFD">
        <w:t>.</w:t>
      </w:r>
    </w:p>
    <w:p w:rsidR="001F602B" w:rsidRPr="007A4CFD" w:rsidRDefault="001F602B" w:rsidP="001F602B">
      <w:pPr>
        <w:pStyle w:val="NurText"/>
      </w:pPr>
    </w:p>
    <w:p w:rsidR="001F602B" w:rsidRPr="007A4CFD" w:rsidRDefault="001F602B" w:rsidP="001F602B">
      <w:pPr>
        <w:pStyle w:val="NurText"/>
      </w:pPr>
      <w:r w:rsidRPr="007A4CFD">
        <w:t>2. Die Versammlung der Jagdgenossen ist durch den Gemeinderat einzuberufen, wenn Entscheidungen im Rahmen des § 9 getroffen werden müssen.</w:t>
      </w:r>
    </w:p>
    <w:p w:rsidR="001F602B" w:rsidRPr="007A4CFD" w:rsidRDefault="001F602B" w:rsidP="001F602B">
      <w:pPr>
        <w:pStyle w:val="NurText"/>
      </w:pPr>
    </w:p>
    <w:p w:rsidR="001F602B" w:rsidRPr="007A4CFD" w:rsidRDefault="001F602B" w:rsidP="001F602B">
      <w:pPr>
        <w:pStyle w:val="NurText"/>
      </w:pPr>
      <w:r w:rsidRPr="007A4CFD">
        <w:t>3. Die Einberufung der Versammlung der Jagdgenossen ist vom Gemeinderat mindestens 2 Wochen zuvor ortsüblich bekannt zu geben.</w:t>
      </w:r>
    </w:p>
    <w:p w:rsidR="001F602B" w:rsidRPr="007A4CFD" w:rsidRDefault="001F602B" w:rsidP="001F602B">
      <w:pPr>
        <w:pStyle w:val="NurText"/>
      </w:pPr>
    </w:p>
    <w:p w:rsidR="001F602B" w:rsidRPr="007A4CFD" w:rsidRDefault="001F602B" w:rsidP="001F602B">
      <w:pPr>
        <w:pStyle w:val="NurText"/>
      </w:pPr>
      <w:r w:rsidRPr="007A4CFD">
        <w:t>4. Die Jagdgenossenschaftsversammlung ist nichtöffentlich.</w:t>
      </w:r>
    </w:p>
    <w:p w:rsidR="00CB2C41" w:rsidRPr="007A4CFD" w:rsidRDefault="00CB2C41" w:rsidP="001F602B">
      <w:pPr>
        <w:pStyle w:val="NurText"/>
      </w:pPr>
    </w:p>
    <w:p w:rsidR="00CB2C41" w:rsidRPr="007A4CFD" w:rsidRDefault="00CB2C41" w:rsidP="001F602B">
      <w:pPr>
        <w:pStyle w:val="NurText"/>
      </w:pPr>
      <w:r w:rsidRPr="007A4CFD">
        <w:t>5. Alle zwei Jahre findet eine öffentliche Aussprache über Jagdangelegenheiten statt.</w:t>
      </w:r>
    </w:p>
    <w:p w:rsidR="001F602B" w:rsidRPr="007A4CFD" w:rsidRDefault="001F602B" w:rsidP="001F602B">
      <w:pPr>
        <w:pStyle w:val="NurText"/>
      </w:pPr>
    </w:p>
    <w:p w:rsidR="001F602B" w:rsidRPr="007A4CFD" w:rsidRDefault="001F602B" w:rsidP="001F602B">
      <w:pPr>
        <w:pStyle w:val="NurText"/>
      </w:pPr>
    </w:p>
    <w:p w:rsidR="001F602B" w:rsidRPr="007A4CFD" w:rsidRDefault="001F602B" w:rsidP="001F602B">
      <w:pPr>
        <w:pStyle w:val="NurText"/>
        <w:jc w:val="center"/>
        <w:rPr>
          <w:b/>
          <w:bCs/>
        </w:rPr>
      </w:pPr>
      <w:r w:rsidRPr="007A4CFD">
        <w:rPr>
          <w:b/>
          <w:bCs/>
        </w:rPr>
        <w:t xml:space="preserve">§ 7 </w:t>
      </w:r>
    </w:p>
    <w:p w:rsidR="001F602B" w:rsidRPr="007A4CFD" w:rsidRDefault="001F602B" w:rsidP="001F602B">
      <w:pPr>
        <w:pStyle w:val="NurText"/>
        <w:jc w:val="center"/>
        <w:rPr>
          <w:b/>
          <w:bCs/>
        </w:rPr>
      </w:pPr>
    </w:p>
    <w:p w:rsidR="001F602B" w:rsidRPr="007A4CFD" w:rsidRDefault="001F602B" w:rsidP="001F602B">
      <w:pPr>
        <w:pStyle w:val="NurText"/>
        <w:jc w:val="center"/>
        <w:rPr>
          <w:b/>
          <w:bCs/>
        </w:rPr>
      </w:pPr>
      <w:r w:rsidRPr="007A4CFD">
        <w:rPr>
          <w:b/>
          <w:bCs/>
        </w:rPr>
        <w:t>Stimmrecht und Beschlussfassung der Jagdgenossen</w:t>
      </w:r>
    </w:p>
    <w:p w:rsidR="001F602B" w:rsidRPr="007A4CFD" w:rsidRDefault="001F602B" w:rsidP="001F602B">
      <w:pPr>
        <w:pStyle w:val="NurText"/>
      </w:pPr>
    </w:p>
    <w:p w:rsidR="001F602B" w:rsidRPr="007A4CFD" w:rsidRDefault="001F602B" w:rsidP="001F602B">
      <w:pPr>
        <w:pStyle w:val="NurText"/>
      </w:pPr>
      <w:r w:rsidRPr="007A4CFD">
        <w:t>1. Die Abstimmung erfolgt grundsätzlich offen. Jeder Jagdgenosse hat eine Stimme.</w:t>
      </w:r>
    </w:p>
    <w:p w:rsidR="001F602B" w:rsidRPr="007A4CFD" w:rsidRDefault="001F602B" w:rsidP="001F602B">
      <w:pPr>
        <w:pStyle w:val="NurText"/>
      </w:pPr>
    </w:p>
    <w:p w:rsidR="001F602B" w:rsidRPr="007A4CFD" w:rsidRDefault="001F602B" w:rsidP="001F602B">
      <w:pPr>
        <w:pStyle w:val="NurText"/>
      </w:pPr>
      <w:r w:rsidRPr="007A4CFD">
        <w:t>2. Miteigentümer oder Gesamthandeigentümer können ihr Stimmrecht als Jagdgenosse nur einheitlich ausüben; die nicht einheitlich abgegebene Stimme wird nicht gezählt.</w:t>
      </w:r>
    </w:p>
    <w:p w:rsidR="001F602B" w:rsidRPr="007A4CFD" w:rsidRDefault="001F602B" w:rsidP="001F602B">
      <w:pPr>
        <w:pStyle w:val="NurText"/>
      </w:pPr>
    </w:p>
    <w:p w:rsidR="001F602B" w:rsidRPr="007A4CFD" w:rsidRDefault="001F602B" w:rsidP="001F602B">
      <w:pPr>
        <w:pStyle w:val="NurText"/>
      </w:pPr>
      <w:r w:rsidRPr="007A4CFD">
        <w:t>3. Beschlüsse der Jagdgenossenschaft, ausgenommen bei Wahlen, bedürfen sowohl der Mehrheit der anwesenden und vertretenen Jagdgenossen, als auch der Mehrheit der bei der Beschlussfassung vertretenen Grundfläche.</w:t>
      </w:r>
    </w:p>
    <w:p w:rsidR="001F602B" w:rsidRPr="007A4CFD" w:rsidRDefault="001F602B" w:rsidP="001F602B">
      <w:pPr>
        <w:pStyle w:val="NurText"/>
      </w:pPr>
    </w:p>
    <w:p w:rsidR="001F602B" w:rsidRPr="007A4CFD" w:rsidRDefault="001F602B" w:rsidP="001F602B">
      <w:pPr>
        <w:pStyle w:val="NurText"/>
      </w:pPr>
      <w:r w:rsidRPr="007A4CFD">
        <w:t>4. Bei Wahlen bedarf ein Beschluss nur der Mehrheit der anwesenden und vertretenen Mitglieder der Jagdgenossenschaft</w:t>
      </w:r>
    </w:p>
    <w:p w:rsidR="001F602B" w:rsidRPr="007A4CFD" w:rsidRDefault="001F602B" w:rsidP="001F602B">
      <w:pPr>
        <w:pStyle w:val="NurText"/>
      </w:pPr>
    </w:p>
    <w:p w:rsidR="001F602B" w:rsidRPr="007A4CFD" w:rsidRDefault="001F602B" w:rsidP="001F602B">
      <w:pPr>
        <w:pStyle w:val="NurText"/>
      </w:pPr>
      <w:r w:rsidRPr="007A4CFD">
        <w:t>5. Jeder Jagdgenosse kann sein Stimmrecht durch einen mit schriftlicher Vollmacht versehenen Vertreter ausüben.</w:t>
      </w:r>
    </w:p>
    <w:p w:rsidR="00CB2C41" w:rsidRPr="007A4CFD" w:rsidRDefault="00CB2C41" w:rsidP="001F602B">
      <w:pPr>
        <w:pStyle w:val="NurText"/>
      </w:pPr>
    </w:p>
    <w:p w:rsidR="00CB2C41" w:rsidRPr="007A4CFD" w:rsidRDefault="00CB2C41" w:rsidP="001F602B">
      <w:pPr>
        <w:pStyle w:val="NurText"/>
      </w:pPr>
      <w:r w:rsidRPr="007A4CFD">
        <w:t>6. Jeder anwesende Jagdgenosse oder Bevollmächtigte nach Nr. 5 kann höchstens 5 abwesende Jagdgenossen vertreten.</w:t>
      </w:r>
    </w:p>
    <w:p w:rsidR="001F602B" w:rsidRPr="007A4CFD" w:rsidRDefault="001F602B" w:rsidP="001F602B">
      <w:pPr>
        <w:pStyle w:val="NurText"/>
      </w:pPr>
    </w:p>
    <w:p w:rsidR="001F602B" w:rsidRPr="007A4CFD" w:rsidRDefault="001F602B" w:rsidP="001F602B">
      <w:pPr>
        <w:pStyle w:val="NurText"/>
      </w:pPr>
    </w:p>
    <w:p w:rsidR="001F602B" w:rsidRPr="007A4CFD" w:rsidRDefault="001F602B" w:rsidP="001F602B">
      <w:pPr>
        <w:pStyle w:val="NurText"/>
      </w:pPr>
    </w:p>
    <w:p w:rsidR="001F602B" w:rsidRPr="007A4CFD" w:rsidRDefault="001F602B" w:rsidP="001F602B">
      <w:pPr>
        <w:pStyle w:val="NurText"/>
      </w:pPr>
    </w:p>
    <w:p w:rsidR="001F602B" w:rsidRPr="007A4CFD" w:rsidRDefault="001F602B" w:rsidP="001F602B">
      <w:pPr>
        <w:pStyle w:val="NurText"/>
      </w:pPr>
    </w:p>
    <w:p w:rsidR="001F602B" w:rsidRPr="007A4CFD" w:rsidRDefault="001F602B" w:rsidP="001F602B">
      <w:pPr>
        <w:pStyle w:val="NurText"/>
      </w:pPr>
    </w:p>
    <w:p w:rsidR="001F602B" w:rsidRPr="007A4CFD" w:rsidRDefault="001F602B" w:rsidP="001F602B">
      <w:pPr>
        <w:pStyle w:val="NurText"/>
      </w:pPr>
    </w:p>
    <w:p w:rsidR="001F602B" w:rsidRPr="007A4CFD" w:rsidRDefault="001F602B" w:rsidP="001F602B">
      <w:pPr>
        <w:pStyle w:val="NurText"/>
      </w:pPr>
    </w:p>
    <w:p w:rsidR="001F602B" w:rsidRPr="007A4CFD" w:rsidRDefault="001F602B" w:rsidP="001F602B">
      <w:pPr>
        <w:pStyle w:val="NurText"/>
      </w:pPr>
    </w:p>
    <w:p w:rsidR="001F602B" w:rsidRPr="007A4CFD" w:rsidRDefault="001F602B" w:rsidP="001F602B">
      <w:pPr>
        <w:pStyle w:val="NurText"/>
        <w:jc w:val="center"/>
        <w:rPr>
          <w:b/>
          <w:bCs/>
        </w:rPr>
      </w:pPr>
      <w:r w:rsidRPr="007A4CFD">
        <w:rPr>
          <w:b/>
          <w:bCs/>
        </w:rPr>
        <w:t xml:space="preserve">§ 8 </w:t>
      </w:r>
    </w:p>
    <w:p w:rsidR="001F602B" w:rsidRPr="007A4CFD" w:rsidRDefault="001F602B" w:rsidP="001F602B">
      <w:pPr>
        <w:pStyle w:val="NurText"/>
        <w:jc w:val="center"/>
        <w:rPr>
          <w:b/>
          <w:bCs/>
        </w:rPr>
      </w:pPr>
    </w:p>
    <w:p w:rsidR="001F602B" w:rsidRPr="007A4CFD" w:rsidRDefault="001F602B" w:rsidP="001F602B">
      <w:pPr>
        <w:pStyle w:val="NurText"/>
        <w:jc w:val="center"/>
        <w:rPr>
          <w:b/>
          <w:bCs/>
        </w:rPr>
      </w:pPr>
      <w:r w:rsidRPr="007A4CFD">
        <w:rPr>
          <w:b/>
          <w:bCs/>
        </w:rPr>
        <w:t>Sitzungsniederschrift</w:t>
      </w:r>
    </w:p>
    <w:p w:rsidR="001F602B" w:rsidRPr="007A4CFD" w:rsidRDefault="001F602B" w:rsidP="001F602B">
      <w:pPr>
        <w:pStyle w:val="NurText"/>
      </w:pPr>
      <w:r w:rsidRPr="007A4CFD">
        <w:t>1. Über die Versammlung der Jagdgenossen ist eine Niederschrift aufzunehmen, die den wesentlichen Gang der Verhandlung, den Wortlaut der gefassten Beschlüsse und das jeweilige Abstimmungsergebnis, nach Stimmen und Grundflächen, bei Wahlen nur nach Stimmen, enthält. Die Niederschrift ist vom Versammlungsleiter, der vom Gemeinderat bestimmt wird und falls ein Schriftführer bestellt ist, auch von diesem zu unterzeichnen.</w:t>
      </w:r>
    </w:p>
    <w:p w:rsidR="001F602B" w:rsidRPr="007A4CFD" w:rsidRDefault="001F602B" w:rsidP="001F602B">
      <w:pPr>
        <w:pStyle w:val="NurText"/>
      </w:pPr>
    </w:p>
    <w:p w:rsidR="001F602B" w:rsidRPr="007A4CFD" w:rsidRDefault="001F602B" w:rsidP="001F602B">
      <w:pPr>
        <w:pStyle w:val="NurText"/>
      </w:pPr>
      <w:r w:rsidRPr="007A4CFD">
        <w:t>2. Zuständig für die Bestellung eines Schriftführers ist ebenfalls der Gemeinderat.</w:t>
      </w:r>
    </w:p>
    <w:p w:rsidR="001F602B" w:rsidRPr="007A4CFD" w:rsidRDefault="001F602B" w:rsidP="001F602B">
      <w:pPr>
        <w:pStyle w:val="NurText"/>
      </w:pPr>
    </w:p>
    <w:p w:rsidR="001F602B" w:rsidRPr="007A4CFD" w:rsidRDefault="001F602B" w:rsidP="001F602B">
      <w:pPr>
        <w:pStyle w:val="NurText"/>
      </w:pPr>
    </w:p>
    <w:p w:rsidR="001F602B" w:rsidRPr="007A4CFD" w:rsidRDefault="001F602B" w:rsidP="001F602B">
      <w:pPr>
        <w:pStyle w:val="NurText"/>
        <w:jc w:val="center"/>
        <w:rPr>
          <w:b/>
          <w:bCs/>
        </w:rPr>
      </w:pPr>
      <w:r w:rsidRPr="007A4CFD">
        <w:rPr>
          <w:b/>
          <w:bCs/>
        </w:rPr>
        <w:t xml:space="preserve">§ 9 </w:t>
      </w:r>
    </w:p>
    <w:p w:rsidR="001F602B" w:rsidRPr="007A4CFD" w:rsidRDefault="001F602B" w:rsidP="001F602B">
      <w:pPr>
        <w:pStyle w:val="NurText"/>
        <w:jc w:val="center"/>
        <w:rPr>
          <w:b/>
          <w:bCs/>
        </w:rPr>
      </w:pPr>
    </w:p>
    <w:p w:rsidR="001F602B" w:rsidRPr="007A4CFD" w:rsidRDefault="001F602B" w:rsidP="001F602B">
      <w:pPr>
        <w:pStyle w:val="NurText"/>
        <w:jc w:val="center"/>
        <w:rPr>
          <w:b/>
          <w:bCs/>
        </w:rPr>
      </w:pPr>
      <w:r w:rsidRPr="007A4CFD">
        <w:rPr>
          <w:b/>
          <w:bCs/>
        </w:rPr>
        <w:t>Aufgaben der Versammlung der Jagdgenossen</w:t>
      </w:r>
    </w:p>
    <w:p w:rsidR="001F602B" w:rsidRPr="007A4CFD" w:rsidRDefault="001F602B" w:rsidP="001F602B">
      <w:pPr>
        <w:pStyle w:val="NurText"/>
      </w:pPr>
    </w:p>
    <w:p w:rsidR="001F602B" w:rsidRPr="007A4CFD" w:rsidRDefault="001F602B" w:rsidP="001F602B">
      <w:pPr>
        <w:pStyle w:val="NurText"/>
      </w:pPr>
      <w:r w:rsidRPr="007A4CFD">
        <w:t>Die Versammlung der Jagdgenossen beschließt im Rahmen der gesetzlichen Bestimmungen insbesondere über:</w:t>
      </w:r>
    </w:p>
    <w:p w:rsidR="001F602B" w:rsidRPr="007A4CFD" w:rsidRDefault="001F602B" w:rsidP="001F602B">
      <w:pPr>
        <w:pStyle w:val="NurText"/>
      </w:pPr>
    </w:p>
    <w:p w:rsidR="001F602B" w:rsidRPr="007A4CFD" w:rsidRDefault="001F602B" w:rsidP="001F602B">
      <w:pPr>
        <w:pStyle w:val="NurText"/>
      </w:pPr>
      <w:r w:rsidRPr="007A4CFD">
        <w:t>a) Die Verwaltung der Jagdgenossenschaft (Übertragung auf den Gemeinderat),</w:t>
      </w:r>
    </w:p>
    <w:p w:rsidR="001F602B" w:rsidRPr="007A4CFD" w:rsidRDefault="001F602B" w:rsidP="001F602B">
      <w:pPr>
        <w:pStyle w:val="NurText"/>
      </w:pPr>
    </w:p>
    <w:p w:rsidR="001F602B" w:rsidRPr="007A4CFD" w:rsidRDefault="001F602B" w:rsidP="001F602B">
      <w:pPr>
        <w:pStyle w:val="NurText"/>
      </w:pPr>
      <w:r w:rsidRPr="007A4CFD">
        <w:t>b) die Verwendung des Reinertrags der Jagdnutzung,</w:t>
      </w:r>
      <w:r w:rsidRPr="007A4CFD">
        <w:rPr>
          <w:highlight w:val="yellow"/>
        </w:rPr>
        <w:t xml:space="preserve"> </w:t>
      </w:r>
    </w:p>
    <w:p w:rsidR="001F602B" w:rsidRPr="007A4CFD" w:rsidRDefault="001F602B" w:rsidP="001F602B">
      <w:pPr>
        <w:pStyle w:val="NurText"/>
        <w:rPr>
          <w:highlight w:val="yellow"/>
        </w:rPr>
      </w:pPr>
    </w:p>
    <w:p w:rsidR="001F602B" w:rsidRPr="007A4CFD" w:rsidRDefault="001F602B" w:rsidP="001F602B">
      <w:pPr>
        <w:pStyle w:val="NurText"/>
      </w:pPr>
      <w:r w:rsidRPr="007A4CFD">
        <w:t>c) Änderungen der Satzung.</w:t>
      </w:r>
    </w:p>
    <w:p w:rsidR="00CB2C41" w:rsidRPr="007A4CFD" w:rsidRDefault="00CB2C41" w:rsidP="001F602B">
      <w:pPr>
        <w:pStyle w:val="NurText"/>
      </w:pPr>
    </w:p>
    <w:p w:rsidR="00CB2C41" w:rsidRPr="007A4CFD" w:rsidRDefault="00CB2C41" w:rsidP="001F602B">
      <w:pPr>
        <w:pStyle w:val="NurText"/>
      </w:pPr>
      <w:r w:rsidRPr="007A4CFD">
        <w:t>d) Art der Nutzung des gemeinschaftlichen Jagdbezirks</w:t>
      </w:r>
    </w:p>
    <w:p w:rsidR="00CB2C41" w:rsidRPr="007A4CFD" w:rsidRDefault="00CB2C41" w:rsidP="001F602B">
      <w:pPr>
        <w:pStyle w:val="NurText"/>
      </w:pPr>
    </w:p>
    <w:p w:rsidR="00CB2C41" w:rsidRPr="007A4CFD" w:rsidRDefault="00CB2C41" w:rsidP="001F602B">
      <w:pPr>
        <w:pStyle w:val="NurText"/>
      </w:pPr>
      <w:r w:rsidRPr="007A4CFD">
        <w:t>e) Zusammenlegung oder Teilung des gemeinschaftlichen Jagdbezirks</w:t>
      </w:r>
    </w:p>
    <w:p w:rsidR="00CB2C41" w:rsidRPr="007A4CFD" w:rsidRDefault="00CB2C41" w:rsidP="001F602B">
      <w:pPr>
        <w:pStyle w:val="NurText"/>
      </w:pPr>
    </w:p>
    <w:p w:rsidR="00CB2C41" w:rsidRPr="007A4CFD" w:rsidRDefault="00CB2C41" w:rsidP="001F602B">
      <w:pPr>
        <w:pStyle w:val="NurText"/>
      </w:pPr>
      <w:r w:rsidRPr="007A4CFD">
        <w:t>f) Zustimmung zur Eingliederung eines an den gemeinschaftlichen Jagdbezirk angrenzenden Eigenjagdbezirks nach §10 Abs. 4 JWMG</w:t>
      </w:r>
    </w:p>
    <w:p w:rsidR="00CB2C41" w:rsidRPr="007A4CFD" w:rsidRDefault="00CB2C41" w:rsidP="001F602B">
      <w:pPr>
        <w:pStyle w:val="NurText"/>
      </w:pPr>
    </w:p>
    <w:p w:rsidR="00CB2C41" w:rsidRPr="007A4CFD" w:rsidRDefault="00CB2C41" w:rsidP="001F602B">
      <w:pPr>
        <w:pStyle w:val="NurText"/>
      </w:pPr>
    </w:p>
    <w:p w:rsidR="001F602B" w:rsidRPr="007A4CFD" w:rsidRDefault="001F602B" w:rsidP="001F602B">
      <w:pPr>
        <w:pStyle w:val="NurText"/>
        <w:jc w:val="center"/>
        <w:rPr>
          <w:b/>
          <w:bCs/>
        </w:rPr>
      </w:pPr>
      <w:r w:rsidRPr="007A4CFD">
        <w:rPr>
          <w:b/>
          <w:bCs/>
        </w:rPr>
        <w:t xml:space="preserve">§ 10 </w:t>
      </w:r>
    </w:p>
    <w:p w:rsidR="001F602B" w:rsidRPr="007A4CFD" w:rsidRDefault="001F602B" w:rsidP="001F602B">
      <w:pPr>
        <w:pStyle w:val="NurText"/>
        <w:jc w:val="center"/>
        <w:rPr>
          <w:b/>
          <w:bCs/>
        </w:rPr>
      </w:pPr>
    </w:p>
    <w:p w:rsidR="001F602B" w:rsidRPr="007A4CFD" w:rsidRDefault="001F602B" w:rsidP="001F602B">
      <w:pPr>
        <w:pStyle w:val="NurText"/>
        <w:jc w:val="center"/>
        <w:rPr>
          <w:b/>
          <w:bCs/>
        </w:rPr>
      </w:pPr>
      <w:r w:rsidRPr="007A4CFD">
        <w:rPr>
          <w:b/>
          <w:bCs/>
        </w:rPr>
        <w:t>Gemeinderat</w:t>
      </w:r>
    </w:p>
    <w:p w:rsidR="001F602B" w:rsidRPr="007A4CFD" w:rsidRDefault="001F602B" w:rsidP="001F602B">
      <w:pPr>
        <w:pStyle w:val="NurText"/>
      </w:pPr>
    </w:p>
    <w:p w:rsidR="001F602B" w:rsidRPr="007A4CFD" w:rsidRDefault="001F602B" w:rsidP="001F602B">
      <w:pPr>
        <w:pStyle w:val="NurText"/>
      </w:pPr>
      <w:r w:rsidRPr="007A4CFD">
        <w:t>1. Die Verwaltung der Jagdgenossenschaft wurde nach § 15 Abs. 7 JWMG für sechs Jahre vom 01.04.</w:t>
      </w:r>
      <w:r w:rsidR="00531565" w:rsidRPr="007A4CFD">
        <w:t>2023</w:t>
      </w:r>
      <w:r w:rsidRPr="007A4CFD">
        <w:t xml:space="preserve"> bis 31.03.</w:t>
      </w:r>
      <w:r w:rsidR="00531565" w:rsidRPr="007A4CFD">
        <w:t>2029</w:t>
      </w:r>
      <w:r w:rsidRPr="007A4CFD">
        <w:t xml:space="preserve"> auf den Gemeinderat übertragen. Der Gemeinderat vertritt die Jagdgenossenschaft gerichtlich und außergerichtlich.</w:t>
      </w:r>
    </w:p>
    <w:p w:rsidR="001F602B" w:rsidRPr="007A4CFD" w:rsidRDefault="001F602B" w:rsidP="001F602B">
      <w:pPr>
        <w:pStyle w:val="NurText"/>
      </w:pPr>
    </w:p>
    <w:p w:rsidR="001F602B" w:rsidRPr="007A4CFD" w:rsidRDefault="001F602B" w:rsidP="001F602B">
      <w:pPr>
        <w:pStyle w:val="NurText"/>
      </w:pPr>
      <w:r w:rsidRPr="007A4CFD">
        <w:t xml:space="preserve">2. Der Gemeinderat überträgt entsprechend den Vorschriften der Gemeindeordnung dem Bürgermeister die Erledigung von Aufgaben nach § 11 Nr. 2 und 3a – </w:t>
      </w:r>
      <w:r w:rsidR="009B45CA" w:rsidRPr="007A4CFD">
        <w:t>e</w:t>
      </w:r>
      <w:r w:rsidRPr="007A4CFD">
        <w:t xml:space="preserve"> der Satzung.</w:t>
      </w:r>
    </w:p>
    <w:p w:rsidR="001F602B" w:rsidRPr="007A4CFD" w:rsidRDefault="001F602B" w:rsidP="001F602B">
      <w:pPr>
        <w:pStyle w:val="NurText"/>
      </w:pPr>
    </w:p>
    <w:p w:rsidR="001F602B" w:rsidRPr="007A4CFD" w:rsidRDefault="001F602B" w:rsidP="001F602B">
      <w:pPr>
        <w:pStyle w:val="NurText"/>
      </w:pPr>
    </w:p>
    <w:p w:rsidR="001F602B" w:rsidRPr="007A4CFD" w:rsidRDefault="001F602B" w:rsidP="001F602B">
      <w:pPr>
        <w:pStyle w:val="NurText"/>
        <w:jc w:val="center"/>
        <w:rPr>
          <w:b/>
          <w:bCs/>
        </w:rPr>
      </w:pPr>
      <w:r w:rsidRPr="007A4CFD">
        <w:rPr>
          <w:b/>
          <w:bCs/>
        </w:rPr>
        <w:t xml:space="preserve">§ 11 </w:t>
      </w:r>
    </w:p>
    <w:p w:rsidR="001F602B" w:rsidRPr="007A4CFD" w:rsidRDefault="001F602B" w:rsidP="001F602B">
      <w:pPr>
        <w:pStyle w:val="NurText"/>
        <w:jc w:val="center"/>
        <w:rPr>
          <w:b/>
          <w:bCs/>
        </w:rPr>
      </w:pPr>
    </w:p>
    <w:p w:rsidR="001F602B" w:rsidRPr="007A4CFD" w:rsidRDefault="001F602B" w:rsidP="001F602B">
      <w:pPr>
        <w:pStyle w:val="NurText"/>
        <w:jc w:val="center"/>
        <w:rPr>
          <w:b/>
          <w:bCs/>
        </w:rPr>
      </w:pPr>
      <w:r w:rsidRPr="007A4CFD">
        <w:rPr>
          <w:b/>
          <w:bCs/>
        </w:rPr>
        <w:t>Aufgaben des Gemeinderats</w:t>
      </w:r>
    </w:p>
    <w:p w:rsidR="001F602B" w:rsidRPr="007A4CFD" w:rsidRDefault="001F602B" w:rsidP="001F602B">
      <w:pPr>
        <w:pStyle w:val="NurText"/>
      </w:pPr>
    </w:p>
    <w:p w:rsidR="001F602B" w:rsidRPr="007A4CFD" w:rsidRDefault="001F602B" w:rsidP="001F602B">
      <w:pPr>
        <w:pStyle w:val="NurText"/>
      </w:pPr>
      <w:r w:rsidRPr="007A4CFD">
        <w:lastRenderedPageBreak/>
        <w:t>1. Der Gemeinderat hat die Interessen der Jagdgenossenschaft im Rahmen des § 3 wahrzunehmen. Er ist an die Beschlüsse der Versammlung der Jagdgenossen gebunden, soweit sich diese im Rahmen der Gesetze halten.</w:t>
      </w:r>
    </w:p>
    <w:p w:rsidR="001F602B" w:rsidRPr="007A4CFD" w:rsidRDefault="001F602B" w:rsidP="001F602B">
      <w:pPr>
        <w:pStyle w:val="NurText"/>
      </w:pPr>
    </w:p>
    <w:p w:rsidR="001F602B" w:rsidRPr="007A4CFD" w:rsidRDefault="001F602B" w:rsidP="001F602B">
      <w:pPr>
        <w:pStyle w:val="NurText"/>
      </w:pPr>
      <w:r w:rsidRPr="007A4CFD">
        <w:t>2. Der Gemeinderat ist befugt, in eigener Zuständigkeit dringende Angelegenheiten zu erledigen und unaufschiebbare Geschäfte zu vollziehen.</w:t>
      </w:r>
    </w:p>
    <w:p w:rsidR="001F602B" w:rsidRPr="007A4CFD" w:rsidRDefault="001F602B" w:rsidP="001F602B">
      <w:pPr>
        <w:pStyle w:val="NurText"/>
      </w:pPr>
    </w:p>
    <w:p w:rsidR="001F602B" w:rsidRPr="007A4CFD" w:rsidRDefault="001F602B" w:rsidP="001F602B">
      <w:pPr>
        <w:pStyle w:val="NurText"/>
      </w:pPr>
      <w:r w:rsidRPr="007A4CFD">
        <w:t>3. Der Gemeinderat hat insbesondere folgende Aufgaben zu erfüllen:</w:t>
      </w:r>
    </w:p>
    <w:p w:rsidR="001F602B" w:rsidRPr="007A4CFD" w:rsidRDefault="001F602B" w:rsidP="001F602B">
      <w:pPr>
        <w:pStyle w:val="NurText"/>
      </w:pPr>
    </w:p>
    <w:p w:rsidR="001F602B" w:rsidRPr="007A4CFD" w:rsidRDefault="001F602B" w:rsidP="001F602B">
      <w:pPr>
        <w:pStyle w:val="NurText"/>
      </w:pPr>
      <w:r w:rsidRPr="007A4CFD">
        <w:t>a) Einberufung und Leitung der Versammlung der Jagdgenossen,</w:t>
      </w:r>
      <w:r w:rsidR="00CB2C41" w:rsidRPr="007A4CFD">
        <w:t xml:space="preserve"> </w:t>
      </w:r>
    </w:p>
    <w:p w:rsidR="001F602B" w:rsidRPr="007A4CFD" w:rsidRDefault="001F602B" w:rsidP="001F602B">
      <w:pPr>
        <w:pStyle w:val="NurText"/>
      </w:pPr>
      <w:r w:rsidRPr="007A4CFD">
        <w:t>b) Durchführung der Beschlüsse der Versammlung der Jagdgenossen,</w:t>
      </w:r>
    </w:p>
    <w:p w:rsidR="001F602B" w:rsidRPr="007A4CFD" w:rsidRDefault="001F602B" w:rsidP="001F602B">
      <w:pPr>
        <w:pStyle w:val="NurText"/>
      </w:pPr>
    </w:p>
    <w:p w:rsidR="00913FE2" w:rsidRPr="007A4CFD" w:rsidRDefault="001F602B" w:rsidP="00913FE2">
      <w:pPr>
        <w:pStyle w:val="NurText"/>
      </w:pPr>
      <w:r w:rsidRPr="007A4CFD">
        <w:t>c) Führung des Haushalts-, Kassen- und Rechnungswesens</w:t>
      </w:r>
      <w:r w:rsidR="00F53011" w:rsidRPr="007A4CFD">
        <w:t xml:space="preserve">. Die </w:t>
      </w:r>
      <w:r w:rsidR="00913FE2" w:rsidRPr="007A4CFD">
        <w:t xml:space="preserve">Bestellung eines Kassen- und Rechnungsprüfers </w:t>
      </w:r>
      <w:r w:rsidR="00F53011" w:rsidRPr="007A4CFD">
        <w:t xml:space="preserve">ist in </w:t>
      </w:r>
      <w:r w:rsidR="00913FE2" w:rsidRPr="007A4CFD">
        <w:t xml:space="preserve">§16 Abs. 2 </w:t>
      </w:r>
      <w:r w:rsidR="00F53011" w:rsidRPr="007A4CFD">
        <w:t>geregelt.</w:t>
      </w:r>
    </w:p>
    <w:p w:rsidR="001F602B" w:rsidRPr="007A4CFD" w:rsidRDefault="001F602B" w:rsidP="001F602B">
      <w:pPr>
        <w:pStyle w:val="NurText"/>
      </w:pPr>
    </w:p>
    <w:p w:rsidR="001F602B" w:rsidRPr="007A4CFD" w:rsidRDefault="001F602B" w:rsidP="001F602B">
      <w:pPr>
        <w:pStyle w:val="NurText"/>
      </w:pPr>
    </w:p>
    <w:p w:rsidR="001F602B" w:rsidRPr="007A4CFD" w:rsidRDefault="001F602B" w:rsidP="001F602B">
      <w:pPr>
        <w:pStyle w:val="NurText"/>
      </w:pPr>
      <w:r w:rsidRPr="007A4CFD">
        <w:t>d) Führung des Schriftwechsels und Beurkundung von Beschlüssen,</w:t>
      </w:r>
    </w:p>
    <w:p w:rsidR="001F602B" w:rsidRPr="007A4CFD" w:rsidRDefault="001F602B" w:rsidP="001F602B">
      <w:pPr>
        <w:pStyle w:val="NurText"/>
      </w:pPr>
    </w:p>
    <w:p w:rsidR="001F602B" w:rsidRPr="007A4CFD" w:rsidRDefault="001F602B" w:rsidP="001F602B">
      <w:pPr>
        <w:pStyle w:val="NurText"/>
      </w:pPr>
      <w:r w:rsidRPr="007A4CFD">
        <w:t>e) Vornahme der öffentlichen Bekanntmachungen bzw. ortsüblichen Bekanntgaben,</w:t>
      </w:r>
    </w:p>
    <w:p w:rsidR="001F602B" w:rsidRPr="007A4CFD" w:rsidRDefault="001F602B" w:rsidP="001F602B">
      <w:pPr>
        <w:pStyle w:val="NurText"/>
      </w:pPr>
    </w:p>
    <w:p w:rsidR="001F602B" w:rsidRPr="007A4CFD" w:rsidRDefault="001F602B" w:rsidP="001F602B">
      <w:pPr>
        <w:pStyle w:val="NurText"/>
      </w:pPr>
      <w:r w:rsidRPr="007A4CFD">
        <w:t>f) Verpachtung des gemeinschaftlichen Jagdbezirks</w:t>
      </w:r>
      <w:r w:rsidR="00CB2C41" w:rsidRPr="007A4CFD">
        <w:t xml:space="preserve"> bzw. Anstellung oder Beauftragung von Jägern</w:t>
      </w:r>
    </w:p>
    <w:p w:rsidR="009B45CA" w:rsidRPr="007A4CFD" w:rsidRDefault="009B45CA" w:rsidP="001F602B">
      <w:pPr>
        <w:pStyle w:val="NurText"/>
      </w:pPr>
    </w:p>
    <w:p w:rsidR="00CB2C41" w:rsidRPr="007A4CFD" w:rsidRDefault="00E0416B" w:rsidP="001F602B">
      <w:pPr>
        <w:pStyle w:val="NurText"/>
      </w:pPr>
      <w:r w:rsidRPr="007A4CFD">
        <w:t>g</w:t>
      </w:r>
      <w:r w:rsidR="001F602B" w:rsidRPr="007A4CFD">
        <w:t>) Abrundung des gemeinschaftlichen Jagdbezirks.</w:t>
      </w:r>
    </w:p>
    <w:p w:rsidR="00CB2C41" w:rsidRPr="007A4CFD" w:rsidRDefault="00CB2C41" w:rsidP="001F602B">
      <w:pPr>
        <w:pStyle w:val="NurText"/>
      </w:pPr>
    </w:p>
    <w:p w:rsidR="00CB2C41" w:rsidRPr="007A4CFD" w:rsidRDefault="00CB2C41" w:rsidP="001F602B">
      <w:pPr>
        <w:pStyle w:val="NurText"/>
      </w:pPr>
      <w:r w:rsidRPr="007A4CFD">
        <w:t>h) Stellungnahme im Rahmen der Anhörung zu Anträgen auf Befriedung von Grünflächen aus ethischen Gründen</w:t>
      </w:r>
    </w:p>
    <w:p w:rsidR="00CB2C41" w:rsidRPr="007A4CFD" w:rsidRDefault="00CB2C41" w:rsidP="001F602B">
      <w:pPr>
        <w:pStyle w:val="NurText"/>
      </w:pPr>
    </w:p>
    <w:p w:rsidR="00CB2C41" w:rsidRPr="007A4CFD" w:rsidRDefault="00CB2C41" w:rsidP="00CB2C41">
      <w:pPr>
        <w:pStyle w:val="NurText"/>
      </w:pPr>
      <w:r w:rsidRPr="007A4CFD">
        <w:t>i) den Zusammenschluss zu Hegegemeinschaften</w:t>
      </w:r>
    </w:p>
    <w:p w:rsidR="00CB2C41" w:rsidRPr="007A4CFD" w:rsidRDefault="00CB2C41" w:rsidP="001F602B">
      <w:pPr>
        <w:pStyle w:val="NurText"/>
      </w:pPr>
    </w:p>
    <w:p w:rsidR="001F602B" w:rsidRPr="007A4CFD" w:rsidRDefault="001F602B" w:rsidP="00CB2C41">
      <w:pPr>
        <w:pStyle w:val="NurText"/>
      </w:pPr>
      <w:r w:rsidRPr="007A4CFD">
        <w:br/>
      </w:r>
    </w:p>
    <w:p w:rsidR="001F602B" w:rsidRPr="007A4CFD" w:rsidRDefault="001F602B" w:rsidP="001F602B">
      <w:pPr>
        <w:pStyle w:val="NurText"/>
      </w:pPr>
    </w:p>
    <w:p w:rsidR="001F602B" w:rsidRPr="007A4CFD" w:rsidRDefault="001F602B" w:rsidP="001F602B">
      <w:pPr>
        <w:pStyle w:val="NurText"/>
        <w:jc w:val="center"/>
        <w:rPr>
          <w:b/>
          <w:bCs/>
        </w:rPr>
      </w:pPr>
      <w:r w:rsidRPr="007A4CFD">
        <w:rPr>
          <w:b/>
          <w:bCs/>
        </w:rPr>
        <w:t xml:space="preserve">§ 12 </w:t>
      </w:r>
    </w:p>
    <w:p w:rsidR="001F602B" w:rsidRPr="007A4CFD" w:rsidRDefault="001F602B" w:rsidP="001F602B">
      <w:pPr>
        <w:pStyle w:val="NurText"/>
        <w:jc w:val="center"/>
        <w:rPr>
          <w:b/>
          <w:bCs/>
        </w:rPr>
      </w:pPr>
    </w:p>
    <w:p w:rsidR="001F602B" w:rsidRPr="007A4CFD" w:rsidRDefault="001F602B" w:rsidP="001F602B">
      <w:pPr>
        <w:pStyle w:val="NurText"/>
        <w:jc w:val="center"/>
        <w:rPr>
          <w:b/>
          <w:bCs/>
        </w:rPr>
      </w:pPr>
      <w:r w:rsidRPr="007A4CFD">
        <w:rPr>
          <w:b/>
          <w:bCs/>
        </w:rPr>
        <w:t>Verzeichnis der Jagdgenossen (Jagdkataster)</w:t>
      </w:r>
    </w:p>
    <w:p w:rsidR="001F602B" w:rsidRPr="007A4CFD" w:rsidRDefault="001F602B" w:rsidP="001F602B">
      <w:pPr>
        <w:pStyle w:val="NurText"/>
      </w:pPr>
    </w:p>
    <w:p w:rsidR="001F602B" w:rsidRPr="007A4CFD" w:rsidRDefault="001F602B" w:rsidP="001F602B">
      <w:pPr>
        <w:pStyle w:val="NurText"/>
      </w:pPr>
      <w:r w:rsidRPr="007A4CFD">
        <w:t>1. Der Gemeinderat hat ein Verzeichnis aller Mitglieder der Jagdgenossenschaft (Jagdgenossen), unter Angabe der jeweiligen Grundflächenanteile am gemeinschaftlichen Jagdbezirk (Jagdkataster), zu erstellen.</w:t>
      </w:r>
    </w:p>
    <w:p w:rsidR="001F602B" w:rsidRPr="007A4CFD" w:rsidRDefault="001F602B" w:rsidP="001F602B">
      <w:pPr>
        <w:pStyle w:val="NurText"/>
      </w:pPr>
    </w:p>
    <w:p w:rsidR="001F602B" w:rsidRPr="007A4CFD" w:rsidRDefault="001F602B" w:rsidP="001F602B">
      <w:pPr>
        <w:pStyle w:val="NurText"/>
      </w:pPr>
      <w:r w:rsidRPr="007A4CFD">
        <w:t>2. Das Verzeichnis ist jeweils mindestens vor der Einberufung einer neuen Jagdgenossenschaftsversammlung fortzuschreiben.</w:t>
      </w:r>
    </w:p>
    <w:p w:rsidR="001F602B" w:rsidRPr="007A4CFD" w:rsidRDefault="001F602B" w:rsidP="001F602B">
      <w:pPr>
        <w:pStyle w:val="NurText"/>
      </w:pPr>
    </w:p>
    <w:p w:rsidR="001F602B" w:rsidRPr="007A4CFD" w:rsidRDefault="001F602B" w:rsidP="001F602B">
      <w:pPr>
        <w:pStyle w:val="NurText"/>
      </w:pPr>
    </w:p>
    <w:p w:rsidR="001F602B" w:rsidRPr="007A4CFD" w:rsidRDefault="001F602B" w:rsidP="001F602B">
      <w:pPr>
        <w:pStyle w:val="NurText"/>
        <w:jc w:val="center"/>
        <w:rPr>
          <w:b/>
          <w:bCs/>
        </w:rPr>
      </w:pPr>
      <w:r w:rsidRPr="007A4CFD">
        <w:rPr>
          <w:b/>
          <w:bCs/>
        </w:rPr>
        <w:t xml:space="preserve">§ 13 </w:t>
      </w:r>
    </w:p>
    <w:p w:rsidR="001F602B" w:rsidRPr="007A4CFD" w:rsidRDefault="001F602B" w:rsidP="001F602B">
      <w:pPr>
        <w:pStyle w:val="NurText"/>
        <w:jc w:val="center"/>
        <w:rPr>
          <w:b/>
          <w:bCs/>
        </w:rPr>
      </w:pPr>
    </w:p>
    <w:p w:rsidR="001F602B" w:rsidRPr="007A4CFD" w:rsidRDefault="001F602B" w:rsidP="001F602B">
      <w:pPr>
        <w:pStyle w:val="NurText"/>
        <w:jc w:val="center"/>
        <w:rPr>
          <w:b/>
          <w:bCs/>
        </w:rPr>
      </w:pPr>
      <w:r w:rsidRPr="007A4CFD">
        <w:rPr>
          <w:b/>
          <w:bCs/>
        </w:rPr>
        <w:t>Verfahren bei der Jagdverpachtung</w:t>
      </w:r>
    </w:p>
    <w:p w:rsidR="001F602B" w:rsidRPr="007A4CFD" w:rsidRDefault="001F602B" w:rsidP="001F602B">
      <w:pPr>
        <w:pStyle w:val="NurText"/>
      </w:pPr>
    </w:p>
    <w:p w:rsidR="001F602B" w:rsidRPr="007A4CFD" w:rsidRDefault="001F602B" w:rsidP="001F602B">
      <w:pPr>
        <w:pStyle w:val="NurText"/>
      </w:pPr>
      <w:r w:rsidRPr="007A4CFD">
        <w:t>Der gemeinschaftliche Jagdbezirk wird durch freihändige Vergabe und Verlängerung laufender Pachtverträge verpachtet.</w:t>
      </w:r>
    </w:p>
    <w:p w:rsidR="001F602B" w:rsidRPr="007A4CFD" w:rsidRDefault="001F602B" w:rsidP="001F602B">
      <w:pPr>
        <w:pStyle w:val="NurText"/>
      </w:pPr>
    </w:p>
    <w:p w:rsidR="001F602B" w:rsidRPr="007A4CFD" w:rsidRDefault="001F602B" w:rsidP="001F602B">
      <w:pPr>
        <w:pStyle w:val="NurText"/>
        <w:jc w:val="center"/>
        <w:rPr>
          <w:b/>
          <w:bCs/>
        </w:rPr>
      </w:pPr>
    </w:p>
    <w:p w:rsidR="001F602B" w:rsidRPr="007A4CFD" w:rsidRDefault="001F602B" w:rsidP="001F602B">
      <w:pPr>
        <w:pStyle w:val="NurText"/>
        <w:jc w:val="center"/>
        <w:rPr>
          <w:b/>
          <w:bCs/>
        </w:rPr>
      </w:pPr>
      <w:r w:rsidRPr="007A4CFD">
        <w:rPr>
          <w:b/>
          <w:bCs/>
        </w:rPr>
        <w:t xml:space="preserve">§ 14 </w:t>
      </w:r>
    </w:p>
    <w:p w:rsidR="001F602B" w:rsidRPr="007A4CFD" w:rsidRDefault="001F602B" w:rsidP="001F602B">
      <w:pPr>
        <w:pStyle w:val="NurText"/>
        <w:jc w:val="center"/>
        <w:rPr>
          <w:b/>
          <w:bCs/>
        </w:rPr>
      </w:pPr>
    </w:p>
    <w:p w:rsidR="001F602B" w:rsidRPr="007A4CFD" w:rsidRDefault="001F602B" w:rsidP="001F602B">
      <w:pPr>
        <w:pStyle w:val="NurText"/>
        <w:jc w:val="center"/>
        <w:rPr>
          <w:b/>
          <w:bCs/>
        </w:rPr>
      </w:pPr>
      <w:r w:rsidRPr="007A4CFD">
        <w:rPr>
          <w:b/>
          <w:bCs/>
        </w:rPr>
        <w:t>Anteil an Nutzungen und Lasten</w:t>
      </w:r>
    </w:p>
    <w:p w:rsidR="001F602B" w:rsidRPr="007A4CFD" w:rsidRDefault="001F602B" w:rsidP="001F602B">
      <w:pPr>
        <w:pStyle w:val="NurText"/>
      </w:pPr>
    </w:p>
    <w:p w:rsidR="001F602B" w:rsidRPr="007A4CFD" w:rsidRDefault="001F602B" w:rsidP="001F602B">
      <w:pPr>
        <w:pStyle w:val="NurText"/>
      </w:pPr>
      <w:r w:rsidRPr="007A4CFD">
        <w:t>Die Höhe der Beteiligung der Jagdgenossen an den Nutzungen und Aufwendungen der Jagdgenossenschaft richtet sich nach dem Verhältnis ihrer jagdlich nutzbaren Grundstücke zur gesamten Jagdnutzfläche des gemeinschaftlichen Jagdbezirks.</w:t>
      </w:r>
    </w:p>
    <w:p w:rsidR="001F602B" w:rsidRPr="007A4CFD" w:rsidRDefault="001F602B" w:rsidP="001F602B">
      <w:pPr>
        <w:pStyle w:val="NurText"/>
      </w:pPr>
    </w:p>
    <w:p w:rsidR="001F602B" w:rsidRPr="007A4CFD" w:rsidRDefault="001F602B" w:rsidP="001F602B">
      <w:pPr>
        <w:pStyle w:val="NurText"/>
      </w:pPr>
    </w:p>
    <w:p w:rsidR="001F602B" w:rsidRPr="007A4CFD" w:rsidRDefault="001F602B" w:rsidP="001F602B">
      <w:pPr>
        <w:pStyle w:val="NurText"/>
        <w:jc w:val="center"/>
        <w:rPr>
          <w:b/>
          <w:bCs/>
        </w:rPr>
      </w:pPr>
      <w:r w:rsidRPr="007A4CFD">
        <w:rPr>
          <w:b/>
          <w:bCs/>
        </w:rPr>
        <w:t xml:space="preserve">§ 15 </w:t>
      </w:r>
    </w:p>
    <w:p w:rsidR="001F602B" w:rsidRPr="007A4CFD" w:rsidRDefault="001F602B" w:rsidP="001F602B">
      <w:pPr>
        <w:pStyle w:val="NurText"/>
        <w:jc w:val="center"/>
        <w:rPr>
          <w:b/>
          <w:bCs/>
        </w:rPr>
      </w:pPr>
    </w:p>
    <w:p w:rsidR="001F602B" w:rsidRPr="007A4CFD" w:rsidRDefault="001F602B" w:rsidP="001F602B">
      <w:pPr>
        <w:pStyle w:val="NurText"/>
        <w:jc w:val="center"/>
        <w:rPr>
          <w:b/>
          <w:bCs/>
        </w:rPr>
      </w:pPr>
      <w:r w:rsidRPr="007A4CFD">
        <w:rPr>
          <w:b/>
          <w:bCs/>
        </w:rPr>
        <w:t>Verwendung des Reinertrags</w:t>
      </w:r>
    </w:p>
    <w:p w:rsidR="001F602B" w:rsidRPr="007A4CFD" w:rsidRDefault="001F602B" w:rsidP="001F602B">
      <w:pPr>
        <w:pStyle w:val="NurText"/>
      </w:pPr>
    </w:p>
    <w:p w:rsidR="001F602B" w:rsidRPr="007A4CFD" w:rsidRDefault="001F602B" w:rsidP="001F602B">
      <w:pPr>
        <w:pStyle w:val="NurText"/>
      </w:pPr>
      <w:r w:rsidRPr="007A4CFD">
        <w:t>1. Die Versammlung der Jagdgenossen hat beschlossen, dass der Reinertrag aus der Jagdnutzung der Gemeinde/Stadt insbesondere zur Unterhaltung des Feld- und Waldwegenetzes, zur Verfügung gestellt wird.</w:t>
      </w:r>
    </w:p>
    <w:p w:rsidR="001F602B" w:rsidRPr="007A4CFD" w:rsidRDefault="001F602B" w:rsidP="001F602B">
      <w:pPr>
        <w:pStyle w:val="NurText"/>
      </w:pPr>
    </w:p>
    <w:p w:rsidR="001F602B" w:rsidRPr="007A4CFD" w:rsidRDefault="001F602B" w:rsidP="001F602B">
      <w:pPr>
        <w:spacing w:after="120"/>
        <w:rPr>
          <w:rFonts w:ascii="Arial" w:hAnsi="Arial" w:cs="Arial"/>
        </w:rPr>
      </w:pPr>
      <w:r w:rsidRPr="007A4CFD">
        <w:rPr>
          <w:rFonts w:ascii="Arial" w:hAnsi="Arial" w:cs="Arial"/>
        </w:rPr>
        <w:t>2. Jedes Mitglied der Jagdgenossenschaft, das diesem Beschluss nicht zugestimmt hat, kann die Auszahlung seines Anteils am Reinertrag verlangen. Der Anspruch erlischt, wenn er nicht binnen eines Monats nach Ende des Jagdjahres (31.03.) schriftlich oder mündlich zu Protokoll beim Gemeinderat geltend gemacht wird.</w:t>
      </w:r>
    </w:p>
    <w:p w:rsidR="001F602B" w:rsidRPr="007A4CFD" w:rsidRDefault="001F602B" w:rsidP="001F602B">
      <w:pPr>
        <w:pStyle w:val="NurText"/>
      </w:pPr>
    </w:p>
    <w:p w:rsidR="001F602B" w:rsidRPr="007A4CFD" w:rsidRDefault="001F602B" w:rsidP="001F602B">
      <w:pPr>
        <w:pStyle w:val="NurText"/>
      </w:pPr>
      <w:r w:rsidRPr="007A4CFD">
        <w:t>3. Für die Bearbeitung eines form- und fristgerecht gestellten Antrags nach Nr.2 wird eine Gebühr in Höhe von 15,00 Euro pro Auszahlungsantrag erhoben und mit dem Anteil am Reinertrag verrechnet. Für die Erhebung der Gebühr gelten die Vorschriften der Verwaltungsgebührensatzung der Stadt Niederstetten entsprechend. Die Zurückweisung nicht form- und fristgerecht gestellter Auszahlungsanträge erfolgt gebührenfrei.</w:t>
      </w:r>
    </w:p>
    <w:p w:rsidR="001F602B" w:rsidRPr="007A4CFD" w:rsidRDefault="001F602B" w:rsidP="001F602B">
      <w:pPr>
        <w:pStyle w:val="NurText"/>
        <w:jc w:val="center"/>
        <w:rPr>
          <w:b/>
          <w:bCs/>
        </w:rPr>
      </w:pPr>
      <w:r w:rsidRPr="007A4CFD">
        <w:rPr>
          <w:b/>
          <w:bCs/>
        </w:rPr>
        <w:t xml:space="preserve">§ 16 </w:t>
      </w:r>
    </w:p>
    <w:p w:rsidR="001F602B" w:rsidRPr="007A4CFD" w:rsidRDefault="001F602B" w:rsidP="001F602B">
      <w:pPr>
        <w:pStyle w:val="NurText"/>
        <w:jc w:val="center"/>
        <w:rPr>
          <w:b/>
          <w:bCs/>
        </w:rPr>
      </w:pPr>
    </w:p>
    <w:p w:rsidR="001F602B" w:rsidRPr="007A4CFD" w:rsidRDefault="001F602B" w:rsidP="001F602B">
      <w:pPr>
        <w:pStyle w:val="NurText"/>
        <w:jc w:val="center"/>
        <w:rPr>
          <w:b/>
          <w:bCs/>
        </w:rPr>
      </w:pPr>
      <w:r w:rsidRPr="007A4CFD">
        <w:rPr>
          <w:b/>
          <w:bCs/>
        </w:rPr>
        <w:t>Haushalts-, Kassen- und Rechnungswesen</w:t>
      </w:r>
    </w:p>
    <w:p w:rsidR="001F602B" w:rsidRPr="007A4CFD" w:rsidRDefault="001F602B" w:rsidP="001F602B">
      <w:pPr>
        <w:pStyle w:val="NurText"/>
      </w:pPr>
    </w:p>
    <w:p w:rsidR="001F602B" w:rsidRPr="007A4CFD" w:rsidRDefault="001F602B" w:rsidP="001F602B">
      <w:pPr>
        <w:pStyle w:val="NurText"/>
      </w:pPr>
      <w:r w:rsidRPr="007A4CFD">
        <w:t>1. Ein besonderer Haushaltsplan für die Jagdgenossenschaft wird nicht aufgestellt. Für die Verbuchung der Einnahmen gelten die Bestimmungen des Gemeindewirtschaftsrechts.</w:t>
      </w:r>
    </w:p>
    <w:p w:rsidR="001F602B" w:rsidRPr="007A4CFD" w:rsidRDefault="001F602B" w:rsidP="001F602B">
      <w:pPr>
        <w:pStyle w:val="NurText"/>
      </w:pPr>
    </w:p>
    <w:p w:rsidR="001F602B" w:rsidRPr="007A4CFD" w:rsidRDefault="001F602B" w:rsidP="001F602B">
      <w:pPr>
        <w:pStyle w:val="NurText"/>
      </w:pPr>
      <w:r w:rsidRPr="007A4CFD">
        <w:t xml:space="preserve">2. Die Haushalts- und Wirtschaftsführung der Jagdgenossenschaft ist regelmäßig (jährlich) von einem Rechnungsprüfer, welcher vom Landwirtschaftlichen Ortsverein bestellt wird, zu überprüfen. </w:t>
      </w:r>
    </w:p>
    <w:p w:rsidR="001F602B" w:rsidRPr="007A4CFD" w:rsidRDefault="001F602B" w:rsidP="001F602B">
      <w:pPr>
        <w:pStyle w:val="NurText"/>
      </w:pPr>
    </w:p>
    <w:p w:rsidR="001F602B" w:rsidRPr="007A4CFD" w:rsidRDefault="001F602B" w:rsidP="001F602B">
      <w:pPr>
        <w:pStyle w:val="NurText"/>
      </w:pPr>
    </w:p>
    <w:p w:rsidR="001F602B" w:rsidRPr="007A4CFD" w:rsidRDefault="001F602B" w:rsidP="001F602B">
      <w:pPr>
        <w:pStyle w:val="NurText"/>
        <w:jc w:val="center"/>
        <w:rPr>
          <w:b/>
          <w:bCs/>
        </w:rPr>
      </w:pPr>
      <w:r w:rsidRPr="007A4CFD">
        <w:rPr>
          <w:b/>
          <w:bCs/>
        </w:rPr>
        <w:t xml:space="preserve">§ 17 </w:t>
      </w:r>
    </w:p>
    <w:p w:rsidR="001F602B" w:rsidRPr="007A4CFD" w:rsidRDefault="001F602B" w:rsidP="001F602B">
      <w:pPr>
        <w:pStyle w:val="NurText"/>
        <w:jc w:val="center"/>
        <w:rPr>
          <w:b/>
          <w:bCs/>
        </w:rPr>
      </w:pPr>
    </w:p>
    <w:p w:rsidR="001F602B" w:rsidRPr="007A4CFD" w:rsidRDefault="001F602B" w:rsidP="001F602B">
      <w:pPr>
        <w:pStyle w:val="NurText"/>
        <w:jc w:val="center"/>
        <w:rPr>
          <w:b/>
          <w:bCs/>
        </w:rPr>
      </w:pPr>
      <w:r w:rsidRPr="007A4CFD">
        <w:rPr>
          <w:b/>
          <w:bCs/>
        </w:rPr>
        <w:t>Wirtschaftsjahr</w:t>
      </w:r>
    </w:p>
    <w:p w:rsidR="001F602B" w:rsidRPr="007A4CFD" w:rsidRDefault="001F602B" w:rsidP="001F602B">
      <w:pPr>
        <w:pStyle w:val="NurText"/>
      </w:pPr>
    </w:p>
    <w:p w:rsidR="001F602B" w:rsidRPr="007A4CFD" w:rsidRDefault="001F602B" w:rsidP="001F602B">
      <w:pPr>
        <w:pStyle w:val="NurText"/>
      </w:pPr>
      <w:r w:rsidRPr="007A4CFD">
        <w:t>Das Wirtschaftsjahr (Jagdjahr) läuft vom 1. April bis 31. März.</w:t>
      </w:r>
    </w:p>
    <w:p w:rsidR="001F602B" w:rsidRPr="007A4CFD" w:rsidRDefault="001F602B" w:rsidP="001F602B">
      <w:pPr>
        <w:pStyle w:val="NurText"/>
      </w:pPr>
    </w:p>
    <w:p w:rsidR="001F602B" w:rsidRPr="007A4CFD" w:rsidRDefault="001F602B" w:rsidP="001F602B">
      <w:pPr>
        <w:pStyle w:val="NurText"/>
      </w:pPr>
    </w:p>
    <w:p w:rsidR="001F602B" w:rsidRPr="007A4CFD" w:rsidRDefault="001F602B" w:rsidP="001F602B">
      <w:pPr>
        <w:pStyle w:val="NurText"/>
        <w:jc w:val="center"/>
        <w:rPr>
          <w:b/>
          <w:bCs/>
        </w:rPr>
      </w:pPr>
      <w:r w:rsidRPr="007A4CFD">
        <w:rPr>
          <w:b/>
          <w:bCs/>
        </w:rPr>
        <w:t xml:space="preserve">§ 18 </w:t>
      </w:r>
    </w:p>
    <w:p w:rsidR="001F602B" w:rsidRPr="007A4CFD" w:rsidRDefault="001F602B" w:rsidP="001F602B">
      <w:pPr>
        <w:pStyle w:val="NurText"/>
        <w:jc w:val="center"/>
        <w:rPr>
          <w:b/>
          <w:bCs/>
        </w:rPr>
      </w:pPr>
    </w:p>
    <w:p w:rsidR="001F602B" w:rsidRPr="007A4CFD" w:rsidRDefault="001F602B" w:rsidP="001F602B">
      <w:pPr>
        <w:pStyle w:val="NurText"/>
        <w:jc w:val="center"/>
        <w:rPr>
          <w:b/>
          <w:bCs/>
        </w:rPr>
      </w:pPr>
      <w:r w:rsidRPr="007A4CFD">
        <w:rPr>
          <w:b/>
          <w:bCs/>
        </w:rPr>
        <w:t>Bekanntmachungen</w:t>
      </w:r>
    </w:p>
    <w:p w:rsidR="001F602B" w:rsidRPr="007A4CFD" w:rsidRDefault="001F602B" w:rsidP="001F602B">
      <w:pPr>
        <w:pStyle w:val="NurText"/>
      </w:pPr>
    </w:p>
    <w:p w:rsidR="001F602B" w:rsidRPr="007A4CFD" w:rsidRDefault="001F602B" w:rsidP="001F602B">
      <w:pPr>
        <w:pStyle w:val="NurText"/>
      </w:pPr>
      <w:r w:rsidRPr="007A4CFD">
        <w:t>Die öffentlichen Bekanntmachungen der Jagdgenossenschaft erfolgen in der für die Stadt Niederstetten für öffentliche Bekanntmachungen bestimmten Form.</w:t>
      </w:r>
    </w:p>
    <w:p w:rsidR="001F602B" w:rsidRPr="007A4CFD" w:rsidRDefault="001F602B" w:rsidP="001F602B">
      <w:pPr>
        <w:spacing w:line="235" w:lineRule="exact"/>
        <w:rPr>
          <w:rFonts w:ascii="Arial" w:hAnsi="Arial" w:cs="Arial"/>
          <w:b/>
          <w:u w:val="single"/>
        </w:rPr>
      </w:pPr>
    </w:p>
    <w:p w:rsidR="00090BB4" w:rsidRPr="007A4CFD" w:rsidRDefault="00090BB4" w:rsidP="001F602B">
      <w:pPr>
        <w:spacing w:line="235" w:lineRule="exact"/>
        <w:rPr>
          <w:rFonts w:ascii="Arial" w:hAnsi="Arial" w:cs="Arial"/>
          <w:b/>
          <w:u w:val="single"/>
        </w:rPr>
      </w:pPr>
    </w:p>
    <w:p w:rsidR="001F602B" w:rsidRPr="007A4CFD" w:rsidRDefault="001F602B" w:rsidP="001F602B">
      <w:pPr>
        <w:spacing w:line="235" w:lineRule="exact"/>
        <w:rPr>
          <w:rFonts w:ascii="Arial" w:hAnsi="Arial" w:cs="Arial"/>
          <w:b/>
          <w:u w:val="single"/>
        </w:rPr>
      </w:pPr>
      <w:r w:rsidRPr="007A4CFD">
        <w:rPr>
          <w:rFonts w:ascii="Arial" w:hAnsi="Arial" w:cs="Arial"/>
          <w:b/>
          <w:u w:val="single"/>
        </w:rPr>
        <w:t>Schlussbestimmungen</w:t>
      </w:r>
    </w:p>
    <w:p w:rsidR="001F602B" w:rsidRPr="007A4CFD" w:rsidRDefault="001F602B" w:rsidP="001F602B">
      <w:pPr>
        <w:spacing w:line="235" w:lineRule="exact"/>
        <w:jc w:val="center"/>
        <w:rPr>
          <w:rFonts w:ascii="Arial" w:hAnsi="Arial" w:cs="Arial"/>
          <w:b/>
        </w:rPr>
      </w:pPr>
      <w:r w:rsidRPr="007A4CFD">
        <w:rPr>
          <w:rFonts w:ascii="Arial" w:hAnsi="Arial" w:cs="Arial"/>
          <w:b/>
        </w:rPr>
        <w:t>§ 19</w:t>
      </w:r>
    </w:p>
    <w:p w:rsidR="001F602B" w:rsidRPr="007A4CFD" w:rsidRDefault="001F602B" w:rsidP="001F602B">
      <w:pPr>
        <w:spacing w:line="235" w:lineRule="exact"/>
        <w:jc w:val="center"/>
        <w:rPr>
          <w:rFonts w:ascii="Arial" w:hAnsi="Arial" w:cs="Arial"/>
          <w:b/>
        </w:rPr>
      </w:pPr>
      <w:r w:rsidRPr="007A4CFD">
        <w:rPr>
          <w:rFonts w:ascii="Arial" w:hAnsi="Arial" w:cs="Arial"/>
          <w:b/>
        </w:rPr>
        <w:lastRenderedPageBreak/>
        <w:t>Inkrafttreten</w:t>
      </w:r>
    </w:p>
    <w:p w:rsidR="001F602B" w:rsidRPr="007A4CFD" w:rsidRDefault="001F602B" w:rsidP="001F602B">
      <w:pPr>
        <w:spacing w:line="235" w:lineRule="exact"/>
        <w:jc w:val="center"/>
        <w:rPr>
          <w:rFonts w:ascii="Arial" w:hAnsi="Arial" w:cs="Arial"/>
        </w:rPr>
      </w:pPr>
    </w:p>
    <w:p w:rsidR="001F602B" w:rsidRPr="007A4CFD" w:rsidRDefault="001F602B" w:rsidP="001F602B">
      <w:pPr>
        <w:spacing w:line="235" w:lineRule="exact"/>
        <w:rPr>
          <w:rFonts w:ascii="Arial" w:hAnsi="Arial" w:cs="Arial"/>
        </w:rPr>
      </w:pPr>
      <w:r w:rsidRPr="007A4CFD">
        <w:rPr>
          <w:rFonts w:ascii="Arial" w:hAnsi="Arial" w:cs="Arial"/>
        </w:rPr>
        <w:t xml:space="preserve">Diese Satzung tritt am Tage nach der öffentlichen Bekanntmachung in Kraft. Zum gleichen Zeitpunkt tritt die bisherige Satzung vom </w:t>
      </w:r>
      <w:r w:rsidR="00531565" w:rsidRPr="007A4CFD">
        <w:rPr>
          <w:rFonts w:ascii="Arial" w:hAnsi="Arial" w:cs="Arial"/>
        </w:rPr>
        <w:t>06.12.2016</w:t>
      </w:r>
      <w:r w:rsidRPr="007A4CFD">
        <w:rPr>
          <w:rFonts w:ascii="Arial" w:hAnsi="Arial" w:cs="Arial"/>
        </w:rPr>
        <w:t xml:space="preserve"> mit allen Änderungen außer Kraft.</w:t>
      </w:r>
    </w:p>
    <w:p w:rsidR="001F602B" w:rsidRPr="007A4CFD" w:rsidRDefault="001F602B" w:rsidP="001F602B">
      <w:pPr>
        <w:spacing w:line="235" w:lineRule="exact"/>
        <w:jc w:val="center"/>
        <w:rPr>
          <w:rFonts w:ascii="Arial" w:hAnsi="Arial" w:cs="Arial"/>
        </w:rPr>
      </w:pPr>
    </w:p>
    <w:p w:rsidR="001F602B" w:rsidRPr="007A4CFD" w:rsidRDefault="001F602B" w:rsidP="001F602B">
      <w:pPr>
        <w:rPr>
          <w:rFonts w:ascii="Arial" w:hAnsi="Arial" w:cs="Arial"/>
        </w:rPr>
      </w:pPr>
    </w:p>
    <w:p w:rsidR="001F602B" w:rsidRPr="007A4CFD" w:rsidRDefault="001F602B" w:rsidP="001F602B">
      <w:pPr>
        <w:rPr>
          <w:rFonts w:ascii="Arial" w:hAnsi="Arial" w:cs="Arial"/>
        </w:rPr>
      </w:pPr>
      <w:r w:rsidRPr="007A4CFD">
        <w:rPr>
          <w:rFonts w:ascii="Arial" w:hAnsi="Arial" w:cs="Arial"/>
        </w:rPr>
        <w:t xml:space="preserve">Niederstetten, den </w:t>
      </w:r>
      <w:r w:rsidR="00531565" w:rsidRPr="007A4CFD">
        <w:rPr>
          <w:rFonts w:ascii="Arial" w:hAnsi="Arial" w:cs="Arial"/>
        </w:rPr>
        <w:t>08.11.2022</w:t>
      </w:r>
    </w:p>
    <w:p w:rsidR="001F602B" w:rsidRPr="007A4CFD" w:rsidRDefault="001F602B" w:rsidP="001F602B">
      <w:pPr>
        <w:rPr>
          <w:rFonts w:ascii="Arial" w:hAnsi="Arial" w:cs="Arial"/>
        </w:rPr>
      </w:pPr>
    </w:p>
    <w:p w:rsidR="001F602B" w:rsidRPr="007A4CFD" w:rsidRDefault="001F602B" w:rsidP="001F602B">
      <w:pPr>
        <w:rPr>
          <w:rFonts w:ascii="Arial" w:hAnsi="Arial" w:cs="Arial"/>
        </w:rPr>
      </w:pPr>
    </w:p>
    <w:p w:rsidR="001F602B" w:rsidRPr="007A4CFD" w:rsidRDefault="001F602B" w:rsidP="001F602B">
      <w:pPr>
        <w:rPr>
          <w:rFonts w:ascii="Arial" w:hAnsi="Arial" w:cs="Arial"/>
        </w:rPr>
      </w:pPr>
    </w:p>
    <w:p w:rsidR="001F602B" w:rsidRPr="007A4CFD" w:rsidRDefault="00531565" w:rsidP="001F602B">
      <w:pPr>
        <w:rPr>
          <w:rFonts w:ascii="Arial" w:hAnsi="Arial" w:cs="Arial"/>
        </w:rPr>
      </w:pPr>
      <w:r w:rsidRPr="007A4CFD">
        <w:rPr>
          <w:rFonts w:ascii="Arial" w:hAnsi="Arial" w:cs="Arial"/>
        </w:rPr>
        <w:t>Simon Michler</w:t>
      </w:r>
    </w:p>
    <w:p w:rsidR="001F602B" w:rsidRPr="007A4CFD" w:rsidRDefault="00531565" w:rsidP="001F602B">
      <w:pPr>
        <w:rPr>
          <w:rFonts w:ascii="Arial" w:hAnsi="Arial" w:cs="Arial"/>
        </w:rPr>
      </w:pPr>
      <w:r w:rsidRPr="007A4CFD">
        <w:rPr>
          <w:rFonts w:ascii="Arial" w:hAnsi="Arial" w:cs="Arial"/>
        </w:rPr>
        <w:t>Amtsverweser</w:t>
      </w:r>
    </w:p>
    <w:p w:rsidR="001F602B" w:rsidRPr="007A4CFD" w:rsidRDefault="001F602B" w:rsidP="001F602B">
      <w:pPr>
        <w:rPr>
          <w:rFonts w:ascii="Arial" w:hAnsi="Arial" w:cs="Arial"/>
        </w:rPr>
      </w:pPr>
    </w:p>
    <w:sectPr w:rsidR="001F602B" w:rsidRPr="007A4C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C92"/>
    <w:multiLevelType w:val="hybridMultilevel"/>
    <w:tmpl w:val="C2FAAB3C"/>
    <w:lvl w:ilvl="0" w:tplc="372A946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2E36BA"/>
    <w:multiLevelType w:val="hybridMultilevel"/>
    <w:tmpl w:val="BA46C1E6"/>
    <w:lvl w:ilvl="0" w:tplc="E9E207E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8D1A78"/>
    <w:multiLevelType w:val="hybridMultilevel"/>
    <w:tmpl w:val="01742A0A"/>
    <w:lvl w:ilvl="0" w:tplc="8CB448D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DB7CF2"/>
    <w:multiLevelType w:val="hybridMultilevel"/>
    <w:tmpl w:val="1778DBD0"/>
    <w:lvl w:ilvl="0" w:tplc="06E83DD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2B"/>
    <w:rsid w:val="00090BB4"/>
    <w:rsid w:val="000A7E56"/>
    <w:rsid w:val="001F602B"/>
    <w:rsid w:val="002C712A"/>
    <w:rsid w:val="0036354B"/>
    <w:rsid w:val="003F2441"/>
    <w:rsid w:val="00400FE6"/>
    <w:rsid w:val="00531565"/>
    <w:rsid w:val="007A4CFD"/>
    <w:rsid w:val="00913FE2"/>
    <w:rsid w:val="00987C67"/>
    <w:rsid w:val="009B45CA"/>
    <w:rsid w:val="00CB2C41"/>
    <w:rsid w:val="00DC7900"/>
    <w:rsid w:val="00E0416B"/>
    <w:rsid w:val="00EF2AB7"/>
    <w:rsid w:val="00F53011"/>
    <w:rsid w:val="00FA7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A6C22-E3B8-43CB-AC9D-B13333A3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1F602B"/>
    <w:pPr>
      <w:spacing w:after="0" w:line="240" w:lineRule="auto"/>
      <w:jc w:val="center"/>
    </w:pPr>
    <w:rPr>
      <w:rFonts w:ascii="Arial" w:eastAsia="Times New Roman" w:hAnsi="Arial" w:cs="Times New Roman"/>
      <w:b/>
      <w:sz w:val="28"/>
      <w:szCs w:val="20"/>
      <w:lang w:eastAsia="de-DE"/>
    </w:rPr>
  </w:style>
  <w:style w:type="character" w:customStyle="1" w:styleId="TitelZchn">
    <w:name w:val="Titel Zchn"/>
    <w:basedOn w:val="Absatz-Standardschriftart"/>
    <w:link w:val="Titel"/>
    <w:rsid w:val="001F602B"/>
    <w:rPr>
      <w:rFonts w:ascii="Arial" w:eastAsia="Times New Roman" w:hAnsi="Arial" w:cs="Times New Roman"/>
      <w:b/>
      <w:sz w:val="28"/>
      <w:szCs w:val="20"/>
      <w:lang w:eastAsia="de-DE"/>
    </w:rPr>
  </w:style>
  <w:style w:type="paragraph" w:styleId="NurText">
    <w:name w:val="Plain Text"/>
    <w:basedOn w:val="Standard"/>
    <w:link w:val="NurTextZchn"/>
    <w:uiPriority w:val="99"/>
    <w:semiHidden/>
    <w:rsid w:val="001F602B"/>
    <w:pPr>
      <w:autoSpaceDE w:val="0"/>
      <w:autoSpaceDN w:val="0"/>
      <w:spacing w:after="0" w:line="240" w:lineRule="auto"/>
    </w:pPr>
    <w:rPr>
      <w:rFonts w:ascii="Arial" w:eastAsia="Times New Roman" w:hAnsi="Arial" w:cs="Arial"/>
      <w:lang w:eastAsia="de-DE"/>
    </w:rPr>
  </w:style>
  <w:style w:type="character" w:customStyle="1" w:styleId="NurTextZchn">
    <w:name w:val="Nur Text Zchn"/>
    <w:basedOn w:val="Absatz-Standardschriftart"/>
    <w:link w:val="NurText"/>
    <w:uiPriority w:val="99"/>
    <w:semiHidden/>
    <w:rsid w:val="001F602B"/>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987C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7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1311</Words>
  <Characters>8264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Stadt Niederstetten</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baumann</dc:creator>
  <cp:lastModifiedBy>Dietz, Nadja</cp:lastModifiedBy>
  <cp:revision>2</cp:revision>
  <cp:lastPrinted>2022-10-21T09:20:00Z</cp:lastPrinted>
  <dcterms:created xsi:type="dcterms:W3CDTF">2024-03-22T10:18:00Z</dcterms:created>
  <dcterms:modified xsi:type="dcterms:W3CDTF">2024-03-22T10:18:00Z</dcterms:modified>
</cp:coreProperties>
</file>